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color w:val="auto"/>
          <w:sz w:val="22"/>
        </w:rPr>
        <w:id w:val="1105932395"/>
        <w:docPartObj>
          <w:docPartGallery w:val="Cover Pages"/>
          <w:docPartUnique/>
        </w:docPartObj>
      </w:sdtPr>
      <w:sdtContent>
        <w:p w14:paraId="1452CDE7" w14:textId="77777777" w:rsidR="000007F9" w:rsidRPr="00727C8A" w:rsidRDefault="000E518F" w:rsidP="00530237">
          <w:pPr>
            <w:pStyle w:val="COVID-19Heading1"/>
            <w:rPr>
              <w:color w:val="auto"/>
            </w:rPr>
          </w:pPr>
          <w:r w:rsidRPr="00727C8A">
            <w:rPr>
              <w:noProof/>
              <w:color w:val="auto"/>
            </w:rPr>
            <w:drawing>
              <wp:anchor distT="0" distB="0" distL="114300" distR="114300" simplePos="0" relativeHeight="251658240" behindDoc="1" locked="0" layoutInCell="1" allowOverlap="1" wp14:anchorId="797C99E3" wp14:editId="3C288C55">
                <wp:simplePos x="0" y="0"/>
                <wp:positionH relativeFrom="page">
                  <wp:posOffset>0</wp:posOffset>
                </wp:positionH>
                <wp:positionV relativeFrom="page">
                  <wp:posOffset>504168</wp:posOffset>
                </wp:positionV>
                <wp:extent cx="5242211" cy="2947670"/>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alphaModFix amt="80000"/>
                          <a:extLst>
                            <a:ext uri="{28A0092B-C50C-407E-A947-70E740481C1C}">
                              <a14:useLocalDpi xmlns:a14="http://schemas.microsoft.com/office/drawing/2010/main" val="0"/>
                            </a:ext>
                          </a:extLst>
                        </a:blip>
                        <a:stretch>
                          <a:fillRect/>
                        </a:stretch>
                      </pic:blipFill>
                      <pic:spPr>
                        <a:xfrm>
                          <a:off x="0" y="0"/>
                          <a:ext cx="5242211" cy="2947670"/>
                        </a:xfrm>
                        <a:prstGeom prst="rect">
                          <a:avLst/>
                        </a:prstGeom>
                      </pic:spPr>
                    </pic:pic>
                  </a:graphicData>
                </a:graphic>
              </wp:anchor>
            </w:drawing>
          </w:r>
        </w:p>
        <w:p w14:paraId="47B1C825" w14:textId="485EC3B0" w:rsidR="00797BC9" w:rsidRPr="00727C8A" w:rsidRDefault="00D62BC3">
          <w:r>
            <w:rPr>
              <w:noProof/>
            </w:rPr>
            <mc:AlternateContent>
              <mc:Choice Requires="wpg">
                <w:drawing>
                  <wp:anchor distT="0" distB="0" distL="114300" distR="114300" simplePos="0" relativeHeight="251660288" behindDoc="1" locked="0" layoutInCell="1" allowOverlap="1" wp14:anchorId="7A9C5DE2" wp14:editId="16A4B920">
                    <wp:simplePos x="0" y="0"/>
                    <wp:positionH relativeFrom="page">
                      <wp:posOffset>457200</wp:posOffset>
                    </wp:positionH>
                    <wp:positionV relativeFrom="page">
                      <wp:posOffset>1418590</wp:posOffset>
                    </wp:positionV>
                    <wp:extent cx="6858000" cy="816737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8167370"/>
                              <a:chOff x="0" y="520262"/>
                              <a:chExt cx="6858000" cy="8751488"/>
                            </a:xfrm>
                          </wpg:grpSpPr>
                          <wps:wsp>
                            <wps:cNvPr id="120" name="Rectangle 120"/>
                            <wps:cNvSpPr/>
                            <wps:spPr>
                              <a:xfrm>
                                <a:off x="0" y="7219859"/>
                                <a:ext cx="6858000" cy="219073"/>
                              </a:xfrm>
                              <a:prstGeom prst="rect">
                                <a:avLst/>
                              </a:prstGeom>
                              <a:solidFill>
                                <a:srgbClr val="0D576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rgbClr val="19AED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Rockwell" w:hAnsi="Rockwell"/>
                                      <w:color w:val="FFFFFF" w:themeColor="background1"/>
                                      <w:sz w:val="32"/>
                                      <w:szCs w:val="32"/>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Content>
                                    <w:p w14:paraId="59D2F331" w14:textId="77777777" w:rsidR="008F72FA" w:rsidRPr="000007F9" w:rsidRDefault="008F72FA">
                                      <w:pPr>
                                        <w:pStyle w:val="NoSpacing"/>
                                        <w:rPr>
                                          <w:rFonts w:ascii="Rockwell" w:hAnsi="Rockwell"/>
                                          <w:color w:val="FFFFFF" w:themeColor="background1"/>
                                          <w:sz w:val="32"/>
                                          <w:szCs w:val="32"/>
                                        </w:rPr>
                                      </w:pPr>
                                      <w:r>
                                        <w:rPr>
                                          <w:rFonts w:ascii="Rockwell" w:hAnsi="Rockwell"/>
                                          <w:color w:val="FFFFFF" w:themeColor="background1"/>
                                          <w:sz w:val="32"/>
                                          <w:szCs w:val="32"/>
                                        </w:rPr>
                                        <w:t>Ohio Department of Health</w:t>
                                      </w:r>
                                    </w:p>
                                  </w:sdtContent>
                                </w:sdt>
                                <w:p w14:paraId="0CC87353" w14:textId="4DC31705" w:rsidR="008F72FA" w:rsidRPr="00240D08" w:rsidRDefault="008F72FA">
                                  <w:pPr>
                                    <w:pStyle w:val="NoSpacing"/>
                                    <w:rPr>
                                      <w:caps/>
                                      <w:color w:val="FFFFFF" w:themeColor="background1"/>
                                      <w:sz w:val="32"/>
                                      <w:szCs w:val="32"/>
                                    </w:rPr>
                                  </w:pPr>
                                  <w:r>
                                    <w:rPr>
                                      <w:rFonts w:ascii="Rockwell" w:hAnsi="Rockwell"/>
                                      <w:caps/>
                                      <w:color w:val="FFFFFF" w:themeColor="background1"/>
                                      <w:sz w:val="32"/>
                                      <w:szCs w:val="32"/>
                                    </w:rPr>
                                    <w:t>October 16, 2020</w:t>
                                  </w:r>
                                  <w:r w:rsidRPr="00240D08">
                                    <w:rPr>
                                      <w:rFonts w:ascii="Rockwell" w:hAnsi="Rockwell"/>
                                      <w:caps/>
                                      <w:color w:val="FFFFFF" w:themeColor="background1"/>
                                      <w:sz w:val="32"/>
                                      <w:szCs w:val="32"/>
                                    </w:rPr>
                                    <w:t xml:space="preserve"> | </w:t>
                                  </w:r>
                                  <w:sdt>
                                    <w:sdtPr>
                                      <w:rPr>
                                        <w:rFonts w:ascii="Rockwell" w:hAnsi="Rockwell"/>
                                        <w:caps/>
                                        <w:color w:val="FFFFFF" w:themeColor="background1"/>
                                        <w:sz w:val="32"/>
                                        <w:szCs w:val="32"/>
                                      </w:rPr>
                                      <w:alias w:val="Address"/>
                                      <w:tag w:val=""/>
                                      <w:id w:val="2113163453"/>
                                      <w:dataBinding w:prefixMappings="xmlns:ns0='http://schemas.microsoft.com/office/2006/coverPageProps' " w:xpath="/ns0:CoverPageProperties[1]/ns0:CompanyAddress[1]" w:storeItemID="{55AF091B-3C7A-41E3-B477-F2FDAA23CFDA}"/>
                                      <w:text/>
                                    </w:sdtPr>
                                    <w:sdtEndPr>
                                      <w:rPr>
                                        <w:rFonts w:asciiTheme="minorHAnsi" w:hAnsiTheme="minorHAnsi"/>
                                      </w:rPr>
                                    </w:sdtEndPr>
                                    <w:sdtContent>
                                      <w:r>
                                        <w:rPr>
                                          <w:rFonts w:ascii="Rockwell" w:hAnsi="Rockwell"/>
                                          <w:caps/>
                                          <w:color w:val="FFFFFF" w:themeColor="background1"/>
                                          <w:sz w:val="32"/>
                                          <w:szCs w:val="32"/>
                                        </w:rPr>
                                        <w:t>Draft</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520262"/>
                                <a:ext cx="6858000" cy="73151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Rockwell" w:eastAsiaTheme="majorEastAsia" w:hAnsi="Rockwell" w:cstheme="majorBidi"/>
                                      <w:color w:val="595959" w:themeColor="text1" w:themeTint="A6"/>
                                      <w:sz w:val="100"/>
                                      <w:szCs w:val="100"/>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0120FB68" w14:textId="77777777" w:rsidR="008F72FA" w:rsidRPr="000007F9" w:rsidRDefault="008F72FA">
                                      <w:pPr>
                                        <w:pStyle w:val="NoSpacing"/>
                                        <w:pBdr>
                                          <w:bottom w:val="single" w:sz="6" w:space="4" w:color="7F7F7F" w:themeColor="text1" w:themeTint="80"/>
                                        </w:pBdr>
                                        <w:rPr>
                                          <w:rFonts w:ascii="Rockwell" w:eastAsiaTheme="majorEastAsia" w:hAnsi="Rockwell" w:cstheme="majorBidi"/>
                                          <w:color w:val="595959" w:themeColor="text1" w:themeTint="A6"/>
                                          <w:sz w:val="100"/>
                                          <w:szCs w:val="100"/>
                                        </w:rPr>
                                      </w:pPr>
                                      <w:r w:rsidRPr="000007F9">
                                        <w:rPr>
                                          <w:rFonts w:ascii="Rockwell" w:eastAsiaTheme="majorEastAsia" w:hAnsi="Rockwell" w:cstheme="majorBidi"/>
                                          <w:color w:val="595959" w:themeColor="text1" w:themeTint="A6"/>
                                          <w:sz w:val="100"/>
                                          <w:szCs w:val="100"/>
                                        </w:rPr>
                                        <w:t>COVID-19 Vaccination Plan</w:t>
                                      </w:r>
                                    </w:p>
                                  </w:sdtContent>
                                </w:sdt>
                                <w:sdt>
                                  <w:sdtPr>
                                    <w:rPr>
                                      <w:rFonts w:ascii="Rockwell" w:hAnsi="Rockwell"/>
                                      <w:caps/>
                                      <w:color w:val="7F7F7F" w:themeColor="text1" w:themeTint="80"/>
                                      <w:sz w:val="50"/>
                                      <w:szCs w:val="50"/>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69597868" w14:textId="77777777" w:rsidR="008F72FA" w:rsidRPr="000007F9" w:rsidRDefault="008F72FA">
                                      <w:pPr>
                                        <w:pStyle w:val="NoSpacing"/>
                                        <w:spacing w:before="240"/>
                                        <w:rPr>
                                          <w:rFonts w:ascii="Rockwell" w:hAnsi="Rockwell"/>
                                          <w:caps/>
                                          <w:color w:val="7F7F7F" w:themeColor="text1" w:themeTint="80"/>
                                          <w:sz w:val="50"/>
                                          <w:szCs w:val="50"/>
                                        </w:rPr>
                                      </w:pPr>
                                      <w:r>
                                        <w:rPr>
                                          <w:rFonts w:ascii="Rockwell" w:hAnsi="Rockwell"/>
                                          <w:caps/>
                                          <w:color w:val="7F7F7F" w:themeColor="text1" w:themeTint="80"/>
                                          <w:sz w:val="50"/>
                                          <w:szCs w:val="50"/>
                                        </w:rPr>
                                        <w:t>Ohio</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A9C5DE2" id="Group 119" o:spid="_x0000_s1026" style="position:absolute;margin-left:36pt;margin-top:111.7pt;width:540pt;height:643.1pt;z-index:-251656192;mso-position-horizontal-relative:page;mso-position-vertical-relative:page" coordorigin=",5202" coordsize="68580,87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">
                    <v:rect id="Rectangle 120" o:spid="_x0000_s1027" style="position:absolute;top:72198;width:68580;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" fillcolor="#0d576c" stroked="f" strokeweight="1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" fillcolor="#19aed7" stroked="f" strokeweight="1pt">
                      <v:textbox inset="36pt,14.4pt,36pt,36pt">
                        <w:txbxContent>
                          <w:sdt>
                            <w:sdtPr>
                              <w:rPr>
                                <w:rFonts w:ascii="Rockwell" w:hAnsi="Rockwell"/>
                                <w:color w:val="FFFFFF" w:themeColor="background1"/>
                                <w:sz w:val="32"/>
                                <w:szCs w:val="32"/>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Content>
                              <w:p w14:paraId="59D2F331" w14:textId="77777777" w:rsidR="008F72FA" w:rsidRPr="000007F9" w:rsidRDefault="008F72FA">
                                <w:pPr>
                                  <w:pStyle w:val="NoSpacing"/>
                                  <w:rPr>
                                    <w:rFonts w:ascii="Rockwell" w:hAnsi="Rockwell"/>
                                    <w:color w:val="FFFFFF" w:themeColor="background1"/>
                                    <w:sz w:val="32"/>
                                    <w:szCs w:val="32"/>
                                  </w:rPr>
                                </w:pPr>
                                <w:r>
                                  <w:rPr>
                                    <w:rFonts w:ascii="Rockwell" w:hAnsi="Rockwell"/>
                                    <w:color w:val="FFFFFF" w:themeColor="background1"/>
                                    <w:sz w:val="32"/>
                                    <w:szCs w:val="32"/>
                                  </w:rPr>
                                  <w:t>Ohio Department of Health</w:t>
                                </w:r>
                              </w:p>
                            </w:sdtContent>
                          </w:sdt>
                          <w:p w14:paraId="0CC87353" w14:textId="4DC31705" w:rsidR="008F72FA" w:rsidRPr="00240D08" w:rsidRDefault="008F72FA">
                            <w:pPr>
                              <w:pStyle w:val="NoSpacing"/>
                              <w:rPr>
                                <w:caps/>
                                <w:color w:val="FFFFFF" w:themeColor="background1"/>
                                <w:sz w:val="32"/>
                                <w:szCs w:val="32"/>
                              </w:rPr>
                            </w:pPr>
                            <w:r>
                              <w:rPr>
                                <w:rFonts w:ascii="Rockwell" w:hAnsi="Rockwell"/>
                                <w:caps/>
                                <w:color w:val="FFFFFF" w:themeColor="background1"/>
                                <w:sz w:val="32"/>
                                <w:szCs w:val="32"/>
                              </w:rPr>
                              <w:t>October 16, 2020</w:t>
                            </w:r>
                            <w:r w:rsidRPr="00240D08">
                              <w:rPr>
                                <w:rFonts w:ascii="Rockwell" w:hAnsi="Rockwell"/>
                                <w:caps/>
                                <w:color w:val="FFFFFF" w:themeColor="background1"/>
                                <w:sz w:val="32"/>
                                <w:szCs w:val="32"/>
                              </w:rPr>
                              <w:t xml:space="preserve"> | </w:t>
                            </w:r>
                            <w:sdt>
                              <w:sdtPr>
                                <w:rPr>
                                  <w:rFonts w:ascii="Rockwell" w:hAnsi="Rockwell"/>
                                  <w:caps/>
                                  <w:color w:val="FFFFFF" w:themeColor="background1"/>
                                  <w:sz w:val="32"/>
                                  <w:szCs w:val="32"/>
                                </w:rPr>
                                <w:alias w:val="Address"/>
                                <w:tag w:val=""/>
                                <w:id w:val="2113163453"/>
                                <w:dataBinding w:prefixMappings="xmlns:ns0='http://schemas.microsoft.com/office/2006/coverPageProps' " w:xpath="/ns0:CoverPageProperties[1]/ns0:CompanyAddress[1]" w:storeItemID="{55AF091B-3C7A-41E3-B477-F2FDAA23CFDA}"/>
                                <w:text/>
                              </w:sdtPr>
                              <w:sdtEndPr>
                                <w:rPr>
                                  <w:rFonts w:asciiTheme="minorHAnsi" w:hAnsiTheme="minorHAnsi"/>
                                </w:rPr>
                              </w:sdtEndPr>
                              <w:sdtContent>
                                <w:r>
                                  <w:rPr>
                                    <w:rFonts w:ascii="Rockwell" w:hAnsi="Rockwell"/>
                                    <w:caps/>
                                    <w:color w:val="FFFFFF" w:themeColor="background1"/>
                                    <w:sz w:val="32"/>
                                    <w:szCs w:val="32"/>
                                  </w:rPr>
                                  <w:t>Draft</w:t>
                                </w:r>
                              </w:sdtContent>
                            </w:sdt>
                          </w:p>
                        </w:txbxContent>
                      </v:textbox>
                    </v:rect>
                    <v:shapetype id="_x0000_t202" coordsize="21600,21600" o:spt="202" path="m,l,21600r21600,l21600,xe">
                      <v:stroke joinstyle="miter"/>
                      <v:path gradientshapeok="t" o:connecttype="rect"/>
                    </v:shapetype>
                    <v:shape id="Text Box 122" o:spid="_x0000_s1029" type="#_x0000_t202" style="position:absolute;top:5202;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Rockwell" w:eastAsiaTheme="majorEastAsia" w:hAnsi="Rockwell" w:cstheme="majorBidi"/>
                                <w:color w:val="595959" w:themeColor="text1" w:themeTint="A6"/>
                                <w:sz w:val="100"/>
                                <w:szCs w:val="100"/>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0120FB68" w14:textId="77777777" w:rsidR="008F72FA" w:rsidRPr="000007F9" w:rsidRDefault="008F72FA">
                                <w:pPr>
                                  <w:pStyle w:val="NoSpacing"/>
                                  <w:pBdr>
                                    <w:bottom w:val="single" w:sz="6" w:space="4" w:color="7F7F7F" w:themeColor="text1" w:themeTint="80"/>
                                  </w:pBdr>
                                  <w:rPr>
                                    <w:rFonts w:ascii="Rockwell" w:eastAsiaTheme="majorEastAsia" w:hAnsi="Rockwell" w:cstheme="majorBidi"/>
                                    <w:color w:val="595959" w:themeColor="text1" w:themeTint="A6"/>
                                    <w:sz w:val="100"/>
                                    <w:szCs w:val="100"/>
                                  </w:rPr>
                                </w:pPr>
                                <w:r w:rsidRPr="000007F9">
                                  <w:rPr>
                                    <w:rFonts w:ascii="Rockwell" w:eastAsiaTheme="majorEastAsia" w:hAnsi="Rockwell" w:cstheme="majorBidi"/>
                                    <w:color w:val="595959" w:themeColor="text1" w:themeTint="A6"/>
                                    <w:sz w:val="100"/>
                                    <w:szCs w:val="100"/>
                                  </w:rPr>
                                  <w:t>COVID-19 Vaccination Plan</w:t>
                                </w:r>
                              </w:p>
                            </w:sdtContent>
                          </w:sdt>
                          <w:sdt>
                            <w:sdtPr>
                              <w:rPr>
                                <w:rFonts w:ascii="Rockwell" w:hAnsi="Rockwell"/>
                                <w:caps/>
                                <w:color w:val="7F7F7F" w:themeColor="text1" w:themeTint="80"/>
                                <w:sz w:val="50"/>
                                <w:szCs w:val="50"/>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69597868" w14:textId="77777777" w:rsidR="008F72FA" w:rsidRPr="000007F9" w:rsidRDefault="008F72FA">
                                <w:pPr>
                                  <w:pStyle w:val="NoSpacing"/>
                                  <w:spacing w:before="240"/>
                                  <w:rPr>
                                    <w:rFonts w:ascii="Rockwell" w:hAnsi="Rockwell"/>
                                    <w:caps/>
                                    <w:color w:val="7F7F7F" w:themeColor="text1" w:themeTint="80"/>
                                    <w:sz w:val="50"/>
                                    <w:szCs w:val="50"/>
                                  </w:rPr>
                                </w:pPr>
                                <w:r>
                                  <w:rPr>
                                    <w:rFonts w:ascii="Rockwell" w:hAnsi="Rockwell"/>
                                    <w:caps/>
                                    <w:color w:val="7F7F7F" w:themeColor="text1" w:themeTint="80"/>
                                    <w:sz w:val="50"/>
                                    <w:szCs w:val="50"/>
                                  </w:rPr>
                                  <w:t>Ohio</w:t>
                                </w:r>
                              </w:p>
                            </w:sdtContent>
                          </w:sdt>
                        </w:txbxContent>
                      </v:textbox>
                    </v:shape>
                    <w10:wrap anchorx="page" anchory="page"/>
                  </v:group>
                </w:pict>
              </mc:Fallback>
            </mc:AlternateContent>
          </w:r>
        </w:p>
      </w:sdtContent>
    </w:sdt>
    <w:p w14:paraId="0A581A3F" w14:textId="77777777" w:rsidR="000007F9" w:rsidRPr="00727C8A" w:rsidRDefault="00797BC9">
      <w:r w:rsidRPr="00727C8A">
        <w:br w:type="page"/>
      </w:r>
    </w:p>
    <w:sdt>
      <w:sdtPr>
        <w:rPr>
          <w:rFonts w:eastAsiaTheme="minorHAnsi" w:cstheme="minorBidi"/>
          <w:iCs w:val="0"/>
          <w:color w:val="auto"/>
          <w:szCs w:val="22"/>
        </w:rPr>
        <w:id w:val="1297492494"/>
        <w:docPartObj>
          <w:docPartGallery w:val="Table of Contents"/>
          <w:docPartUnique/>
        </w:docPartObj>
      </w:sdtPr>
      <w:sdtEndPr>
        <w:rPr>
          <w:noProof/>
        </w:rPr>
      </w:sdtEndPr>
      <w:sdtContent>
        <w:p w14:paraId="70F39E74" w14:textId="77777777" w:rsidR="00530237" w:rsidRPr="00727C8A" w:rsidRDefault="00530237" w:rsidP="00544468">
          <w:pPr>
            <w:pStyle w:val="TOCHeading"/>
            <w:rPr>
              <w:color w:val="auto"/>
            </w:rPr>
          </w:pPr>
          <w:r w:rsidRPr="00727C8A">
            <w:rPr>
              <w:color w:val="auto"/>
            </w:rPr>
            <w:t>Table of Contents</w:t>
          </w:r>
        </w:p>
        <w:p w14:paraId="1A71FB04" w14:textId="0EA52943" w:rsidR="00A90B87" w:rsidRDefault="006E2E9E">
          <w:pPr>
            <w:pStyle w:val="TOC1"/>
            <w:tabs>
              <w:tab w:val="right" w:leader="dot" w:pos="9350"/>
            </w:tabs>
            <w:rPr>
              <w:rFonts w:eastAsiaTheme="minorEastAsia"/>
              <w:noProof/>
            </w:rPr>
          </w:pPr>
          <w:r w:rsidRPr="00727C8A">
            <w:fldChar w:fldCharType="begin"/>
          </w:r>
          <w:r w:rsidR="00530237" w:rsidRPr="00727C8A">
            <w:instrText xml:space="preserve"> TOC \o "1-3" \h \z \u </w:instrText>
          </w:r>
          <w:r w:rsidRPr="00727C8A">
            <w:fldChar w:fldCharType="separate"/>
          </w:r>
          <w:hyperlink w:anchor="_Toc53760259" w:history="1">
            <w:r w:rsidR="00A90B87" w:rsidRPr="00B21F36">
              <w:rPr>
                <w:rStyle w:val="Hyperlink"/>
                <w:noProof/>
              </w:rPr>
              <w:t>Record of Changes</w:t>
            </w:r>
            <w:r w:rsidR="00A90B87">
              <w:rPr>
                <w:noProof/>
                <w:webHidden/>
              </w:rPr>
              <w:tab/>
            </w:r>
            <w:r w:rsidR="00A90B87">
              <w:rPr>
                <w:noProof/>
                <w:webHidden/>
              </w:rPr>
              <w:fldChar w:fldCharType="begin"/>
            </w:r>
            <w:r w:rsidR="00A90B87">
              <w:rPr>
                <w:noProof/>
                <w:webHidden/>
              </w:rPr>
              <w:instrText xml:space="preserve"> PAGEREF _Toc53760259 \h </w:instrText>
            </w:r>
            <w:r w:rsidR="00A90B87">
              <w:rPr>
                <w:noProof/>
                <w:webHidden/>
              </w:rPr>
            </w:r>
            <w:r w:rsidR="00A90B87">
              <w:rPr>
                <w:noProof/>
                <w:webHidden/>
              </w:rPr>
              <w:fldChar w:fldCharType="separate"/>
            </w:r>
            <w:r w:rsidR="00A90B87">
              <w:rPr>
                <w:noProof/>
                <w:webHidden/>
              </w:rPr>
              <w:t>2</w:t>
            </w:r>
            <w:r w:rsidR="00A90B87">
              <w:rPr>
                <w:noProof/>
                <w:webHidden/>
              </w:rPr>
              <w:fldChar w:fldCharType="end"/>
            </w:r>
          </w:hyperlink>
        </w:p>
        <w:p w14:paraId="21B78A2B" w14:textId="589CFB87" w:rsidR="00A90B87" w:rsidRDefault="008F72FA">
          <w:pPr>
            <w:pStyle w:val="TOC1"/>
            <w:tabs>
              <w:tab w:val="right" w:leader="dot" w:pos="9350"/>
            </w:tabs>
            <w:rPr>
              <w:rFonts w:eastAsiaTheme="minorEastAsia"/>
              <w:noProof/>
            </w:rPr>
          </w:pPr>
          <w:hyperlink w:anchor="_Toc53760260" w:history="1">
            <w:r w:rsidR="00A90B87" w:rsidRPr="00B21F36">
              <w:rPr>
                <w:rStyle w:val="Hyperlink"/>
                <w:noProof/>
              </w:rPr>
              <w:t>Instructions for Jurisdictions</w:t>
            </w:r>
            <w:r w:rsidR="00A90B87">
              <w:rPr>
                <w:noProof/>
                <w:webHidden/>
              </w:rPr>
              <w:tab/>
            </w:r>
            <w:r w:rsidR="00A90B87">
              <w:rPr>
                <w:noProof/>
                <w:webHidden/>
              </w:rPr>
              <w:fldChar w:fldCharType="begin"/>
            </w:r>
            <w:r w:rsidR="00A90B87">
              <w:rPr>
                <w:noProof/>
                <w:webHidden/>
              </w:rPr>
              <w:instrText xml:space="preserve"> PAGEREF _Toc53760260 \h </w:instrText>
            </w:r>
            <w:r w:rsidR="00A90B87">
              <w:rPr>
                <w:noProof/>
                <w:webHidden/>
              </w:rPr>
            </w:r>
            <w:r w:rsidR="00A90B87">
              <w:rPr>
                <w:noProof/>
                <w:webHidden/>
              </w:rPr>
              <w:fldChar w:fldCharType="separate"/>
            </w:r>
            <w:r w:rsidR="00A90B87">
              <w:rPr>
                <w:noProof/>
                <w:webHidden/>
              </w:rPr>
              <w:t>3</w:t>
            </w:r>
            <w:r w:rsidR="00A90B87">
              <w:rPr>
                <w:noProof/>
                <w:webHidden/>
              </w:rPr>
              <w:fldChar w:fldCharType="end"/>
            </w:r>
          </w:hyperlink>
        </w:p>
        <w:p w14:paraId="193C5290" w14:textId="1E4D74AC" w:rsidR="00A90B87" w:rsidRDefault="008F72FA">
          <w:pPr>
            <w:pStyle w:val="TOC1"/>
            <w:tabs>
              <w:tab w:val="right" w:leader="dot" w:pos="9350"/>
            </w:tabs>
            <w:rPr>
              <w:rFonts w:eastAsiaTheme="minorEastAsia"/>
              <w:noProof/>
            </w:rPr>
          </w:pPr>
          <w:hyperlink w:anchor="_Toc53760261" w:history="1">
            <w:r w:rsidR="00A90B87" w:rsidRPr="00B21F36">
              <w:rPr>
                <w:rStyle w:val="Hyperlink"/>
                <w:noProof/>
              </w:rPr>
              <w:t>Section 1: COVID-19 Vaccination Preparedness Planning</w:t>
            </w:r>
            <w:r w:rsidR="00A90B87">
              <w:rPr>
                <w:noProof/>
                <w:webHidden/>
              </w:rPr>
              <w:tab/>
            </w:r>
            <w:r w:rsidR="00A90B87">
              <w:rPr>
                <w:noProof/>
                <w:webHidden/>
              </w:rPr>
              <w:fldChar w:fldCharType="begin"/>
            </w:r>
            <w:r w:rsidR="00A90B87">
              <w:rPr>
                <w:noProof/>
                <w:webHidden/>
              </w:rPr>
              <w:instrText xml:space="preserve"> PAGEREF _Toc53760261 \h </w:instrText>
            </w:r>
            <w:r w:rsidR="00A90B87">
              <w:rPr>
                <w:noProof/>
                <w:webHidden/>
              </w:rPr>
            </w:r>
            <w:r w:rsidR="00A90B87">
              <w:rPr>
                <w:noProof/>
                <w:webHidden/>
              </w:rPr>
              <w:fldChar w:fldCharType="separate"/>
            </w:r>
            <w:r w:rsidR="00A90B87">
              <w:rPr>
                <w:noProof/>
                <w:webHidden/>
              </w:rPr>
              <w:t>4</w:t>
            </w:r>
            <w:r w:rsidR="00A90B87">
              <w:rPr>
                <w:noProof/>
                <w:webHidden/>
              </w:rPr>
              <w:fldChar w:fldCharType="end"/>
            </w:r>
          </w:hyperlink>
        </w:p>
        <w:p w14:paraId="3A3827F8" w14:textId="334AFB67" w:rsidR="00A90B87" w:rsidRDefault="008F72FA">
          <w:pPr>
            <w:pStyle w:val="TOC1"/>
            <w:tabs>
              <w:tab w:val="right" w:leader="dot" w:pos="9350"/>
            </w:tabs>
            <w:rPr>
              <w:rFonts w:eastAsiaTheme="minorEastAsia"/>
              <w:noProof/>
            </w:rPr>
          </w:pPr>
          <w:hyperlink w:anchor="_Toc53760262" w:history="1">
            <w:r w:rsidR="00A90B87" w:rsidRPr="00B21F36">
              <w:rPr>
                <w:rStyle w:val="Hyperlink"/>
                <w:noProof/>
              </w:rPr>
              <w:t>Section 2: COVID-19 Organizational Structure and Partner Involvement</w:t>
            </w:r>
            <w:r w:rsidR="00A90B87">
              <w:rPr>
                <w:noProof/>
                <w:webHidden/>
              </w:rPr>
              <w:tab/>
            </w:r>
            <w:r w:rsidR="00A90B87">
              <w:rPr>
                <w:noProof/>
                <w:webHidden/>
              </w:rPr>
              <w:fldChar w:fldCharType="begin"/>
            </w:r>
            <w:r w:rsidR="00A90B87">
              <w:rPr>
                <w:noProof/>
                <w:webHidden/>
              </w:rPr>
              <w:instrText xml:space="preserve"> PAGEREF _Toc53760262 \h </w:instrText>
            </w:r>
            <w:r w:rsidR="00A90B87">
              <w:rPr>
                <w:noProof/>
                <w:webHidden/>
              </w:rPr>
            </w:r>
            <w:r w:rsidR="00A90B87">
              <w:rPr>
                <w:noProof/>
                <w:webHidden/>
              </w:rPr>
              <w:fldChar w:fldCharType="separate"/>
            </w:r>
            <w:r w:rsidR="00A90B87">
              <w:rPr>
                <w:noProof/>
                <w:webHidden/>
              </w:rPr>
              <w:t>8</w:t>
            </w:r>
            <w:r w:rsidR="00A90B87">
              <w:rPr>
                <w:noProof/>
                <w:webHidden/>
              </w:rPr>
              <w:fldChar w:fldCharType="end"/>
            </w:r>
          </w:hyperlink>
        </w:p>
        <w:p w14:paraId="17621DC7" w14:textId="0C1F5C23" w:rsidR="00A90B87" w:rsidRDefault="008F72FA">
          <w:pPr>
            <w:pStyle w:val="TOC1"/>
            <w:tabs>
              <w:tab w:val="right" w:leader="dot" w:pos="9350"/>
            </w:tabs>
            <w:rPr>
              <w:rFonts w:eastAsiaTheme="minorEastAsia"/>
              <w:noProof/>
            </w:rPr>
          </w:pPr>
          <w:hyperlink w:anchor="_Toc53760263" w:history="1">
            <w:r w:rsidR="00A90B87" w:rsidRPr="00B21F36">
              <w:rPr>
                <w:rStyle w:val="Hyperlink"/>
                <w:noProof/>
              </w:rPr>
              <w:t>Section 3: Phased Approach to COVID-19 Vaccination</w:t>
            </w:r>
            <w:r w:rsidR="00A90B87">
              <w:rPr>
                <w:noProof/>
                <w:webHidden/>
              </w:rPr>
              <w:tab/>
            </w:r>
            <w:r w:rsidR="00A90B87">
              <w:rPr>
                <w:noProof/>
                <w:webHidden/>
              </w:rPr>
              <w:fldChar w:fldCharType="begin"/>
            </w:r>
            <w:r w:rsidR="00A90B87">
              <w:rPr>
                <w:noProof/>
                <w:webHidden/>
              </w:rPr>
              <w:instrText xml:space="preserve"> PAGEREF _Toc53760263 \h </w:instrText>
            </w:r>
            <w:r w:rsidR="00A90B87">
              <w:rPr>
                <w:noProof/>
                <w:webHidden/>
              </w:rPr>
            </w:r>
            <w:r w:rsidR="00A90B87">
              <w:rPr>
                <w:noProof/>
                <w:webHidden/>
              </w:rPr>
              <w:fldChar w:fldCharType="separate"/>
            </w:r>
            <w:r w:rsidR="00A90B87">
              <w:rPr>
                <w:noProof/>
                <w:webHidden/>
              </w:rPr>
              <w:t>19</w:t>
            </w:r>
            <w:r w:rsidR="00A90B87">
              <w:rPr>
                <w:noProof/>
                <w:webHidden/>
              </w:rPr>
              <w:fldChar w:fldCharType="end"/>
            </w:r>
          </w:hyperlink>
        </w:p>
        <w:p w14:paraId="2A1D161D" w14:textId="6A2D0E2D" w:rsidR="00A90B87" w:rsidRDefault="008F72FA">
          <w:pPr>
            <w:pStyle w:val="TOC1"/>
            <w:tabs>
              <w:tab w:val="right" w:leader="dot" w:pos="9350"/>
            </w:tabs>
            <w:rPr>
              <w:rFonts w:eastAsiaTheme="minorEastAsia"/>
              <w:noProof/>
            </w:rPr>
          </w:pPr>
          <w:hyperlink w:anchor="_Toc53760264" w:history="1">
            <w:r w:rsidR="00A90B87" w:rsidRPr="00B21F36">
              <w:rPr>
                <w:rStyle w:val="Hyperlink"/>
                <w:noProof/>
              </w:rPr>
              <w:t>Section 4: Critical Populations</w:t>
            </w:r>
            <w:r w:rsidR="00A90B87">
              <w:rPr>
                <w:noProof/>
                <w:webHidden/>
              </w:rPr>
              <w:tab/>
            </w:r>
            <w:r w:rsidR="00A90B87">
              <w:rPr>
                <w:noProof/>
                <w:webHidden/>
              </w:rPr>
              <w:fldChar w:fldCharType="begin"/>
            </w:r>
            <w:r w:rsidR="00A90B87">
              <w:rPr>
                <w:noProof/>
                <w:webHidden/>
              </w:rPr>
              <w:instrText xml:space="preserve"> PAGEREF _Toc53760264 \h </w:instrText>
            </w:r>
            <w:r w:rsidR="00A90B87">
              <w:rPr>
                <w:noProof/>
                <w:webHidden/>
              </w:rPr>
            </w:r>
            <w:r w:rsidR="00A90B87">
              <w:rPr>
                <w:noProof/>
                <w:webHidden/>
              </w:rPr>
              <w:fldChar w:fldCharType="separate"/>
            </w:r>
            <w:r w:rsidR="00A90B87">
              <w:rPr>
                <w:noProof/>
                <w:webHidden/>
              </w:rPr>
              <w:t>22</w:t>
            </w:r>
            <w:r w:rsidR="00A90B87">
              <w:rPr>
                <w:noProof/>
                <w:webHidden/>
              </w:rPr>
              <w:fldChar w:fldCharType="end"/>
            </w:r>
          </w:hyperlink>
        </w:p>
        <w:p w14:paraId="38E62091" w14:textId="71B97C95" w:rsidR="00A90B87" w:rsidRDefault="008F72FA">
          <w:pPr>
            <w:pStyle w:val="TOC1"/>
            <w:tabs>
              <w:tab w:val="right" w:leader="dot" w:pos="9350"/>
            </w:tabs>
            <w:rPr>
              <w:rFonts w:eastAsiaTheme="minorEastAsia"/>
              <w:noProof/>
            </w:rPr>
          </w:pPr>
          <w:hyperlink w:anchor="_Toc53760265" w:history="1">
            <w:r w:rsidR="00A90B87" w:rsidRPr="00B21F36">
              <w:rPr>
                <w:rStyle w:val="Hyperlink"/>
                <w:noProof/>
              </w:rPr>
              <w:t>Section 5: COVID-19 Provider Recruitment and Enrollment</w:t>
            </w:r>
            <w:r w:rsidR="00A90B87">
              <w:rPr>
                <w:noProof/>
                <w:webHidden/>
              </w:rPr>
              <w:tab/>
            </w:r>
            <w:r w:rsidR="00A90B87">
              <w:rPr>
                <w:noProof/>
                <w:webHidden/>
              </w:rPr>
              <w:fldChar w:fldCharType="begin"/>
            </w:r>
            <w:r w:rsidR="00A90B87">
              <w:rPr>
                <w:noProof/>
                <w:webHidden/>
              </w:rPr>
              <w:instrText xml:space="preserve"> PAGEREF _Toc53760265 \h </w:instrText>
            </w:r>
            <w:r w:rsidR="00A90B87">
              <w:rPr>
                <w:noProof/>
                <w:webHidden/>
              </w:rPr>
            </w:r>
            <w:r w:rsidR="00A90B87">
              <w:rPr>
                <w:noProof/>
                <w:webHidden/>
              </w:rPr>
              <w:fldChar w:fldCharType="separate"/>
            </w:r>
            <w:r w:rsidR="00A90B87">
              <w:rPr>
                <w:noProof/>
                <w:webHidden/>
              </w:rPr>
              <w:t>25</w:t>
            </w:r>
            <w:r w:rsidR="00A90B87">
              <w:rPr>
                <w:noProof/>
                <w:webHidden/>
              </w:rPr>
              <w:fldChar w:fldCharType="end"/>
            </w:r>
          </w:hyperlink>
        </w:p>
        <w:p w14:paraId="6F7C1FD5" w14:textId="72F1C181" w:rsidR="00A90B87" w:rsidRDefault="008F72FA">
          <w:pPr>
            <w:pStyle w:val="TOC1"/>
            <w:tabs>
              <w:tab w:val="right" w:leader="dot" w:pos="9350"/>
            </w:tabs>
            <w:rPr>
              <w:rFonts w:eastAsiaTheme="minorEastAsia"/>
              <w:noProof/>
            </w:rPr>
          </w:pPr>
          <w:hyperlink w:anchor="_Toc53760266" w:history="1">
            <w:r w:rsidR="00A90B87" w:rsidRPr="00B21F36">
              <w:rPr>
                <w:rStyle w:val="Hyperlink"/>
                <w:noProof/>
              </w:rPr>
              <w:t>Section 6: COVID-19 Vaccine Administration Capacity</w:t>
            </w:r>
            <w:r w:rsidR="00A90B87">
              <w:rPr>
                <w:noProof/>
                <w:webHidden/>
              </w:rPr>
              <w:tab/>
            </w:r>
            <w:r w:rsidR="00A90B87">
              <w:rPr>
                <w:noProof/>
                <w:webHidden/>
              </w:rPr>
              <w:fldChar w:fldCharType="begin"/>
            </w:r>
            <w:r w:rsidR="00A90B87">
              <w:rPr>
                <w:noProof/>
                <w:webHidden/>
              </w:rPr>
              <w:instrText xml:space="preserve"> PAGEREF _Toc53760266 \h </w:instrText>
            </w:r>
            <w:r w:rsidR="00A90B87">
              <w:rPr>
                <w:noProof/>
                <w:webHidden/>
              </w:rPr>
            </w:r>
            <w:r w:rsidR="00A90B87">
              <w:rPr>
                <w:noProof/>
                <w:webHidden/>
              </w:rPr>
              <w:fldChar w:fldCharType="separate"/>
            </w:r>
            <w:r w:rsidR="00A90B87">
              <w:rPr>
                <w:noProof/>
                <w:webHidden/>
              </w:rPr>
              <w:t>30</w:t>
            </w:r>
            <w:r w:rsidR="00A90B87">
              <w:rPr>
                <w:noProof/>
                <w:webHidden/>
              </w:rPr>
              <w:fldChar w:fldCharType="end"/>
            </w:r>
          </w:hyperlink>
        </w:p>
        <w:p w14:paraId="07DE2153" w14:textId="7BE5117D" w:rsidR="00A90B87" w:rsidRDefault="008F72FA">
          <w:pPr>
            <w:pStyle w:val="TOC1"/>
            <w:tabs>
              <w:tab w:val="right" w:leader="dot" w:pos="9350"/>
            </w:tabs>
            <w:rPr>
              <w:rFonts w:eastAsiaTheme="minorEastAsia"/>
              <w:noProof/>
            </w:rPr>
          </w:pPr>
          <w:hyperlink w:anchor="_Toc53760267" w:history="1">
            <w:r w:rsidR="00A90B87" w:rsidRPr="00B21F36">
              <w:rPr>
                <w:rStyle w:val="Hyperlink"/>
                <w:noProof/>
              </w:rPr>
              <w:t>Section 7: COVID-19 Vaccine Allocation, Ordering, Distribution, and Inventory Management</w:t>
            </w:r>
            <w:r w:rsidR="00A90B87">
              <w:rPr>
                <w:noProof/>
                <w:webHidden/>
              </w:rPr>
              <w:tab/>
            </w:r>
            <w:r w:rsidR="00A90B87">
              <w:rPr>
                <w:noProof/>
                <w:webHidden/>
              </w:rPr>
              <w:fldChar w:fldCharType="begin"/>
            </w:r>
            <w:r w:rsidR="00A90B87">
              <w:rPr>
                <w:noProof/>
                <w:webHidden/>
              </w:rPr>
              <w:instrText xml:space="preserve"> PAGEREF _Toc53760267 \h </w:instrText>
            </w:r>
            <w:r w:rsidR="00A90B87">
              <w:rPr>
                <w:noProof/>
                <w:webHidden/>
              </w:rPr>
            </w:r>
            <w:r w:rsidR="00A90B87">
              <w:rPr>
                <w:noProof/>
                <w:webHidden/>
              </w:rPr>
              <w:fldChar w:fldCharType="separate"/>
            </w:r>
            <w:r w:rsidR="00A90B87">
              <w:rPr>
                <w:noProof/>
                <w:webHidden/>
              </w:rPr>
              <w:t>31</w:t>
            </w:r>
            <w:r w:rsidR="00A90B87">
              <w:rPr>
                <w:noProof/>
                <w:webHidden/>
              </w:rPr>
              <w:fldChar w:fldCharType="end"/>
            </w:r>
          </w:hyperlink>
        </w:p>
        <w:p w14:paraId="6FB112D7" w14:textId="3F83F8D2" w:rsidR="00A90B87" w:rsidRDefault="008F72FA">
          <w:pPr>
            <w:pStyle w:val="TOC1"/>
            <w:tabs>
              <w:tab w:val="right" w:leader="dot" w:pos="9350"/>
            </w:tabs>
            <w:rPr>
              <w:rFonts w:eastAsiaTheme="minorEastAsia"/>
              <w:noProof/>
            </w:rPr>
          </w:pPr>
          <w:hyperlink w:anchor="_Toc53760268" w:history="1">
            <w:r w:rsidR="00A90B87" w:rsidRPr="00B21F36">
              <w:rPr>
                <w:rStyle w:val="Hyperlink"/>
                <w:noProof/>
              </w:rPr>
              <w:t>Section 8: COVID-19 Vaccine Storage and Handling</w:t>
            </w:r>
            <w:r w:rsidR="00A90B87">
              <w:rPr>
                <w:noProof/>
                <w:webHidden/>
              </w:rPr>
              <w:tab/>
            </w:r>
            <w:r w:rsidR="00A90B87">
              <w:rPr>
                <w:noProof/>
                <w:webHidden/>
              </w:rPr>
              <w:fldChar w:fldCharType="begin"/>
            </w:r>
            <w:r w:rsidR="00A90B87">
              <w:rPr>
                <w:noProof/>
                <w:webHidden/>
              </w:rPr>
              <w:instrText xml:space="preserve"> PAGEREF _Toc53760268 \h </w:instrText>
            </w:r>
            <w:r w:rsidR="00A90B87">
              <w:rPr>
                <w:noProof/>
                <w:webHidden/>
              </w:rPr>
            </w:r>
            <w:r w:rsidR="00A90B87">
              <w:rPr>
                <w:noProof/>
                <w:webHidden/>
              </w:rPr>
              <w:fldChar w:fldCharType="separate"/>
            </w:r>
            <w:r w:rsidR="00A90B87">
              <w:rPr>
                <w:noProof/>
                <w:webHidden/>
              </w:rPr>
              <w:t>33</w:t>
            </w:r>
            <w:r w:rsidR="00A90B87">
              <w:rPr>
                <w:noProof/>
                <w:webHidden/>
              </w:rPr>
              <w:fldChar w:fldCharType="end"/>
            </w:r>
          </w:hyperlink>
        </w:p>
        <w:p w14:paraId="772CA9F4" w14:textId="5FCE8B09" w:rsidR="00A90B87" w:rsidRDefault="008F72FA">
          <w:pPr>
            <w:pStyle w:val="TOC1"/>
            <w:tabs>
              <w:tab w:val="right" w:leader="dot" w:pos="9350"/>
            </w:tabs>
            <w:rPr>
              <w:rFonts w:eastAsiaTheme="minorEastAsia"/>
              <w:noProof/>
            </w:rPr>
          </w:pPr>
          <w:hyperlink w:anchor="_Toc53760269" w:history="1">
            <w:r w:rsidR="00A90B87" w:rsidRPr="00B21F36">
              <w:rPr>
                <w:rStyle w:val="Hyperlink"/>
                <w:noProof/>
              </w:rPr>
              <w:t>Section 9: COVID-19 Vaccine Administration Documentation and Reporting</w:t>
            </w:r>
            <w:r w:rsidR="00A90B87">
              <w:rPr>
                <w:noProof/>
                <w:webHidden/>
              </w:rPr>
              <w:tab/>
            </w:r>
            <w:r w:rsidR="00A90B87">
              <w:rPr>
                <w:noProof/>
                <w:webHidden/>
              </w:rPr>
              <w:fldChar w:fldCharType="begin"/>
            </w:r>
            <w:r w:rsidR="00A90B87">
              <w:rPr>
                <w:noProof/>
                <w:webHidden/>
              </w:rPr>
              <w:instrText xml:space="preserve"> PAGEREF _Toc53760269 \h </w:instrText>
            </w:r>
            <w:r w:rsidR="00A90B87">
              <w:rPr>
                <w:noProof/>
                <w:webHidden/>
              </w:rPr>
            </w:r>
            <w:r w:rsidR="00A90B87">
              <w:rPr>
                <w:noProof/>
                <w:webHidden/>
              </w:rPr>
              <w:fldChar w:fldCharType="separate"/>
            </w:r>
            <w:r w:rsidR="00A90B87">
              <w:rPr>
                <w:noProof/>
                <w:webHidden/>
              </w:rPr>
              <w:t>37</w:t>
            </w:r>
            <w:r w:rsidR="00A90B87">
              <w:rPr>
                <w:noProof/>
                <w:webHidden/>
              </w:rPr>
              <w:fldChar w:fldCharType="end"/>
            </w:r>
          </w:hyperlink>
        </w:p>
        <w:p w14:paraId="0780EC8E" w14:textId="75C68BA4" w:rsidR="00A90B87" w:rsidRDefault="008F72FA">
          <w:pPr>
            <w:pStyle w:val="TOC1"/>
            <w:tabs>
              <w:tab w:val="right" w:leader="dot" w:pos="9350"/>
            </w:tabs>
            <w:rPr>
              <w:rFonts w:eastAsiaTheme="minorEastAsia"/>
              <w:noProof/>
            </w:rPr>
          </w:pPr>
          <w:hyperlink w:anchor="_Toc53760270" w:history="1">
            <w:r w:rsidR="00A90B87" w:rsidRPr="00B21F36">
              <w:rPr>
                <w:rStyle w:val="Hyperlink"/>
                <w:noProof/>
              </w:rPr>
              <w:t>Section 10: COVID-19 Vaccination Second-Dose Reminders</w:t>
            </w:r>
            <w:r w:rsidR="00A90B87">
              <w:rPr>
                <w:noProof/>
                <w:webHidden/>
              </w:rPr>
              <w:tab/>
            </w:r>
            <w:r w:rsidR="00A90B87">
              <w:rPr>
                <w:noProof/>
                <w:webHidden/>
              </w:rPr>
              <w:fldChar w:fldCharType="begin"/>
            </w:r>
            <w:r w:rsidR="00A90B87">
              <w:rPr>
                <w:noProof/>
                <w:webHidden/>
              </w:rPr>
              <w:instrText xml:space="preserve"> PAGEREF _Toc53760270 \h </w:instrText>
            </w:r>
            <w:r w:rsidR="00A90B87">
              <w:rPr>
                <w:noProof/>
                <w:webHidden/>
              </w:rPr>
            </w:r>
            <w:r w:rsidR="00A90B87">
              <w:rPr>
                <w:noProof/>
                <w:webHidden/>
              </w:rPr>
              <w:fldChar w:fldCharType="separate"/>
            </w:r>
            <w:r w:rsidR="00A90B87">
              <w:rPr>
                <w:noProof/>
                <w:webHidden/>
              </w:rPr>
              <w:t>40</w:t>
            </w:r>
            <w:r w:rsidR="00A90B87">
              <w:rPr>
                <w:noProof/>
                <w:webHidden/>
              </w:rPr>
              <w:fldChar w:fldCharType="end"/>
            </w:r>
          </w:hyperlink>
        </w:p>
        <w:p w14:paraId="77FFC140" w14:textId="4F13E9BE" w:rsidR="00A90B87" w:rsidRDefault="008F72FA">
          <w:pPr>
            <w:pStyle w:val="TOC1"/>
            <w:tabs>
              <w:tab w:val="right" w:leader="dot" w:pos="9350"/>
            </w:tabs>
            <w:rPr>
              <w:rFonts w:eastAsiaTheme="minorEastAsia"/>
              <w:noProof/>
            </w:rPr>
          </w:pPr>
          <w:hyperlink w:anchor="_Toc53760271" w:history="1">
            <w:r w:rsidR="00A90B87" w:rsidRPr="00B21F36">
              <w:rPr>
                <w:rStyle w:val="Hyperlink"/>
                <w:noProof/>
              </w:rPr>
              <w:t>Section 11: COVID-19 Requirements for IISs or Other External Systems</w:t>
            </w:r>
            <w:r w:rsidR="00A90B87">
              <w:rPr>
                <w:noProof/>
                <w:webHidden/>
              </w:rPr>
              <w:tab/>
            </w:r>
            <w:r w:rsidR="00A90B87">
              <w:rPr>
                <w:noProof/>
                <w:webHidden/>
              </w:rPr>
              <w:fldChar w:fldCharType="begin"/>
            </w:r>
            <w:r w:rsidR="00A90B87">
              <w:rPr>
                <w:noProof/>
                <w:webHidden/>
              </w:rPr>
              <w:instrText xml:space="preserve"> PAGEREF _Toc53760271 \h </w:instrText>
            </w:r>
            <w:r w:rsidR="00A90B87">
              <w:rPr>
                <w:noProof/>
                <w:webHidden/>
              </w:rPr>
            </w:r>
            <w:r w:rsidR="00A90B87">
              <w:rPr>
                <w:noProof/>
                <w:webHidden/>
              </w:rPr>
              <w:fldChar w:fldCharType="separate"/>
            </w:r>
            <w:r w:rsidR="00A90B87">
              <w:rPr>
                <w:noProof/>
                <w:webHidden/>
              </w:rPr>
              <w:t>41</w:t>
            </w:r>
            <w:r w:rsidR="00A90B87">
              <w:rPr>
                <w:noProof/>
                <w:webHidden/>
              </w:rPr>
              <w:fldChar w:fldCharType="end"/>
            </w:r>
          </w:hyperlink>
        </w:p>
        <w:p w14:paraId="29A5A0E6" w14:textId="3E84AE1E" w:rsidR="00A90B87" w:rsidRDefault="008F72FA">
          <w:pPr>
            <w:pStyle w:val="TOC1"/>
            <w:tabs>
              <w:tab w:val="right" w:leader="dot" w:pos="9350"/>
            </w:tabs>
            <w:rPr>
              <w:rFonts w:eastAsiaTheme="minorEastAsia"/>
              <w:noProof/>
            </w:rPr>
          </w:pPr>
          <w:hyperlink w:anchor="_Toc53760272" w:history="1">
            <w:r w:rsidR="00A90B87" w:rsidRPr="00B21F36">
              <w:rPr>
                <w:rStyle w:val="Hyperlink"/>
                <w:noProof/>
              </w:rPr>
              <w:t>Section 12: COVID-19 Vaccination Program Communication</w:t>
            </w:r>
            <w:r w:rsidR="00A90B87">
              <w:rPr>
                <w:noProof/>
                <w:webHidden/>
              </w:rPr>
              <w:tab/>
            </w:r>
            <w:r w:rsidR="00A90B87">
              <w:rPr>
                <w:noProof/>
                <w:webHidden/>
              </w:rPr>
              <w:fldChar w:fldCharType="begin"/>
            </w:r>
            <w:r w:rsidR="00A90B87">
              <w:rPr>
                <w:noProof/>
                <w:webHidden/>
              </w:rPr>
              <w:instrText xml:space="preserve"> PAGEREF _Toc53760272 \h </w:instrText>
            </w:r>
            <w:r w:rsidR="00A90B87">
              <w:rPr>
                <w:noProof/>
                <w:webHidden/>
              </w:rPr>
            </w:r>
            <w:r w:rsidR="00A90B87">
              <w:rPr>
                <w:noProof/>
                <w:webHidden/>
              </w:rPr>
              <w:fldChar w:fldCharType="separate"/>
            </w:r>
            <w:r w:rsidR="00A90B87">
              <w:rPr>
                <w:noProof/>
                <w:webHidden/>
              </w:rPr>
              <w:t>45</w:t>
            </w:r>
            <w:r w:rsidR="00A90B87">
              <w:rPr>
                <w:noProof/>
                <w:webHidden/>
              </w:rPr>
              <w:fldChar w:fldCharType="end"/>
            </w:r>
          </w:hyperlink>
        </w:p>
        <w:p w14:paraId="521A59B7" w14:textId="60599822" w:rsidR="00A90B87" w:rsidRDefault="008F72FA">
          <w:pPr>
            <w:pStyle w:val="TOC1"/>
            <w:tabs>
              <w:tab w:val="right" w:leader="dot" w:pos="9350"/>
            </w:tabs>
            <w:rPr>
              <w:rFonts w:eastAsiaTheme="minorEastAsia"/>
              <w:noProof/>
            </w:rPr>
          </w:pPr>
          <w:hyperlink w:anchor="_Toc53760273" w:history="1">
            <w:r w:rsidR="00A90B87" w:rsidRPr="00B21F36">
              <w:rPr>
                <w:rStyle w:val="Hyperlink"/>
                <w:noProof/>
              </w:rPr>
              <w:t>Section 13: Regulatory Considerations for COVID-19 Vaccination</w:t>
            </w:r>
            <w:r w:rsidR="00A90B87">
              <w:rPr>
                <w:noProof/>
                <w:webHidden/>
              </w:rPr>
              <w:tab/>
            </w:r>
            <w:r w:rsidR="00A90B87">
              <w:rPr>
                <w:noProof/>
                <w:webHidden/>
              </w:rPr>
              <w:fldChar w:fldCharType="begin"/>
            </w:r>
            <w:r w:rsidR="00A90B87">
              <w:rPr>
                <w:noProof/>
                <w:webHidden/>
              </w:rPr>
              <w:instrText xml:space="preserve"> PAGEREF _Toc53760273 \h </w:instrText>
            </w:r>
            <w:r w:rsidR="00A90B87">
              <w:rPr>
                <w:noProof/>
                <w:webHidden/>
              </w:rPr>
            </w:r>
            <w:r w:rsidR="00A90B87">
              <w:rPr>
                <w:noProof/>
                <w:webHidden/>
              </w:rPr>
              <w:fldChar w:fldCharType="separate"/>
            </w:r>
            <w:r w:rsidR="00A90B87">
              <w:rPr>
                <w:noProof/>
                <w:webHidden/>
              </w:rPr>
              <w:t>49</w:t>
            </w:r>
            <w:r w:rsidR="00A90B87">
              <w:rPr>
                <w:noProof/>
                <w:webHidden/>
              </w:rPr>
              <w:fldChar w:fldCharType="end"/>
            </w:r>
          </w:hyperlink>
        </w:p>
        <w:p w14:paraId="57F0AA3B" w14:textId="4F0417BE" w:rsidR="00A90B87" w:rsidRDefault="008F72FA">
          <w:pPr>
            <w:pStyle w:val="TOC1"/>
            <w:tabs>
              <w:tab w:val="right" w:leader="dot" w:pos="9350"/>
            </w:tabs>
            <w:rPr>
              <w:rFonts w:eastAsiaTheme="minorEastAsia"/>
              <w:noProof/>
            </w:rPr>
          </w:pPr>
          <w:hyperlink w:anchor="_Toc53760274" w:history="1">
            <w:r w:rsidR="00A90B87" w:rsidRPr="00B21F36">
              <w:rPr>
                <w:rStyle w:val="Hyperlink"/>
                <w:noProof/>
              </w:rPr>
              <w:t>Section 14: COVID-19 Vaccine Safety Monitoring</w:t>
            </w:r>
            <w:r w:rsidR="00A90B87">
              <w:rPr>
                <w:noProof/>
                <w:webHidden/>
              </w:rPr>
              <w:tab/>
            </w:r>
            <w:r w:rsidR="00A90B87">
              <w:rPr>
                <w:noProof/>
                <w:webHidden/>
              </w:rPr>
              <w:fldChar w:fldCharType="begin"/>
            </w:r>
            <w:r w:rsidR="00A90B87">
              <w:rPr>
                <w:noProof/>
                <w:webHidden/>
              </w:rPr>
              <w:instrText xml:space="preserve"> PAGEREF _Toc53760274 \h </w:instrText>
            </w:r>
            <w:r w:rsidR="00A90B87">
              <w:rPr>
                <w:noProof/>
                <w:webHidden/>
              </w:rPr>
            </w:r>
            <w:r w:rsidR="00A90B87">
              <w:rPr>
                <w:noProof/>
                <w:webHidden/>
              </w:rPr>
              <w:fldChar w:fldCharType="separate"/>
            </w:r>
            <w:r w:rsidR="00A90B87">
              <w:rPr>
                <w:noProof/>
                <w:webHidden/>
              </w:rPr>
              <w:t>51</w:t>
            </w:r>
            <w:r w:rsidR="00A90B87">
              <w:rPr>
                <w:noProof/>
                <w:webHidden/>
              </w:rPr>
              <w:fldChar w:fldCharType="end"/>
            </w:r>
          </w:hyperlink>
        </w:p>
        <w:p w14:paraId="46BF70BA" w14:textId="529C53D2" w:rsidR="00A90B87" w:rsidRDefault="008F72FA">
          <w:pPr>
            <w:pStyle w:val="TOC1"/>
            <w:tabs>
              <w:tab w:val="right" w:leader="dot" w:pos="9350"/>
            </w:tabs>
            <w:rPr>
              <w:rFonts w:eastAsiaTheme="minorEastAsia"/>
              <w:noProof/>
            </w:rPr>
          </w:pPr>
          <w:hyperlink w:anchor="_Toc53760275" w:history="1">
            <w:r w:rsidR="00A90B87" w:rsidRPr="00B21F36">
              <w:rPr>
                <w:rStyle w:val="Hyperlink"/>
                <w:noProof/>
              </w:rPr>
              <w:t>Section 15: COVID-19 Vaccination Program Monitoring</w:t>
            </w:r>
            <w:r w:rsidR="00A90B87">
              <w:rPr>
                <w:noProof/>
                <w:webHidden/>
              </w:rPr>
              <w:tab/>
            </w:r>
            <w:r w:rsidR="00A90B87">
              <w:rPr>
                <w:noProof/>
                <w:webHidden/>
              </w:rPr>
              <w:fldChar w:fldCharType="begin"/>
            </w:r>
            <w:r w:rsidR="00A90B87">
              <w:rPr>
                <w:noProof/>
                <w:webHidden/>
              </w:rPr>
              <w:instrText xml:space="preserve"> PAGEREF _Toc53760275 \h </w:instrText>
            </w:r>
            <w:r w:rsidR="00A90B87">
              <w:rPr>
                <w:noProof/>
                <w:webHidden/>
              </w:rPr>
            </w:r>
            <w:r w:rsidR="00A90B87">
              <w:rPr>
                <w:noProof/>
                <w:webHidden/>
              </w:rPr>
              <w:fldChar w:fldCharType="separate"/>
            </w:r>
            <w:r w:rsidR="00A90B87">
              <w:rPr>
                <w:noProof/>
                <w:webHidden/>
              </w:rPr>
              <w:t>52</w:t>
            </w:r>
            <w:r w:rsidR="00A90B87">
              <w:rPr>
                <w:noProof/>
                <w:webHidden/>
              </w:rPr>
              <w:fldChar w:fldCharType="end"/>
            </w:r>
          </w:hyperlink>
        </w:p>
        <w:p w14:paraId="19693BC6" w14:textId="3714223B" w:rsidR="00530237" w:rsidRPr="00727C8A" w:rsidRDefault="006E2E9E" w:rsidP="00530237">
          <w:pPr>
            <w:pStyle w:val="COVID-19Heading1"/>
            <w:rPr>
              <w:color w:val="auto"/>
            </w:rPr>
          </w:pPr>
          <w:r w:rsidRPr="00727C8A">
            <w:rPr>
              <w:noProof/>
              <w:color w:val="auto"/>
            </w:rPr>
            <w:fldChar w:fldCharType="end"/>
          </w:r>
        </w:p>
      </w:sdtContent>
    </w:sdt>
    <w:p w14:paraId="7526DD63" w14:textId="77777777" w:rsidR="00797BC9" w:rsidRPr="00727C8A" w:rsidRDefault="00797BC9"/>
    <w:p w14:paraId="6F082396" w14:textId="77777777" w:rsidR="00797BC9" w:rsidRPr="00727C8A" w:rsidRDefault="00797BC9">
      <w:r w:rsidRPr="00727C8A">
        <w:br w:type="page"/>
      </w:r>
    </w:p>
    <w:p w14:paraId="264A1ED1" w14:textId="524E1124" w:rsidR="00797BC9" w:rsidRPr="00727C8A" w:rsidRDefault="00797BC9" w:rsidP="00797BC9">
      <w:pPr>
        <w:pStyle w:val="Heading1"/>
        <w:rPr>
          <w:color w:val="auto"/>
        </w:rPr>
      </w:pPr>
      <w:bookmarkStart w:id="0" w:name="_Toc53760259"/>
      <w:r w:rsidRPr="00727C8A">
        <w:rPr>
          <w:color w:val="auto"/>
        </w:rPr>
        <w:lastRenderedPageBreak/>
        <w:t>Record of Changes</w:t>
      </w:r>
      <w:bookmarkEnd w:id="0"/>
    </w:p>
    <w:p w14:paraId="048CEC01" w14:textId="77777777" w:rsidR="005062D4" w:rsidRPr="00727C8A" w:rsidRDefault="00797BC9" w:rsidP="00797BC9">
      <w:pPr>
        <w:rPr>
          <w:b/>
          <w:bCs/>
        </w:rPr>
      </w:pPr>
      <w:r w:rsidRPr="00727C8A">
        <w:rPr>
          <w:b/>
          <w:bCs/>
        </w:rPr>
        <w:t xml:space="preserve">Date of original version: </w:t>
      </w:r>
    </w:p>
    <w:tbl>
      <w:tblPr>
        <w:tblStyle w:val="TableGrid"/>
        <w:tblW w:w="5000" w:type="pct"/>
        <w:tblLook w:val="04A0" w:firstRow="1" w:lastRow="0" w:firstColumn="1" w:lastColumn="0" w:noHBand="0" w:noVBand="1"/>
      </w:tblPr>
      <w:tblGrid>
        <w:gridCol w:w="1408"/>
        <w:gridCol w:w="1408"/>
        <w:gridCol w:w="1408"/>
        <w:gridCol w:w="3781"/>
        <w:gridCol w:w="1345"/>
      </w:tblGrid>
      <w:tr w:rsidR="005D06C3" w:rsidRPr="00727C8A" w14:paraId="56059669" w14:textId="77777777">
        <w:tc>
          <w:tcPr>
            <w:tcW w:w="753" w:type="pct"/>
          </w:tcPr>
          <w:p w14:paraId="2D469F0F" w14:textId="77777777" w:rsidR="00797BC9" w:rsidRPr="00727C8A" w:rsidRDefault="00797BC9" w:rsidP="00BE11CF">
            <w:pPr>
              <w:rPr>
                <w:b/>
                <w:bCs/>
              </w:rPr>
            </w:pPr>
            <w:r w:rsidRPr="00727C8A">
              <w:rPr>
                <w:b/>
                <w:bCs/>
              </w:rPr>
              <w:t>Date Reviewed</w:t>
            </w:r>
          </w:p>
        </w:tc>
        <w:tc>
          <w:tcPr>
            <w:tcW w:w="753" w:type="pct"/>
          </w:tcPr>
          <w:p w14:paraId="0950BAE0" w14:textId="77777777" w:rsidR="00797BC9" w:rsidRPr="00727C8A" w:rsidRDefault="00797BC9" w:rsidP="00BE11CF">
            <w:pPr>
              <w:rPr>
                <w:b/>
                <w:bCs/>
              </w:rPr>
            </w:pPr>
            <w:r w:rsidRPr="00727C8A">
              <w:rPr>
                <w:b/>
                <w:bCs/>
              </w:rPr>
              <w:t>Change Number</w:t>
            </w:r>
          </w:p>
        </w:tc>
        <w:tc>
          <w:tcPr>
            <w:tcW w:w="753" w:type="pct"/>
          </w:tcPr>
          <w:p w14:paraId="791DCE3B" w14:textId="77777777" w:rsidR="00797BC9" w:rsidRPr="00727C8A" w:rsidRDefault="00797BC9" w:rsidP="00BE11CF">
            <w:pPr>
              <w:rPr>
                <w:b/>
                <w:bCs/>
              </w:rPr>
            </w:pPr>
            <w:r w:rsidRPr="00727C8A">
              <w:rPr>
                <w:b/>
                <w:bCs/>
              </w:rPr>
              <w:t xml:space="preserve">Date </w:t>
            </w:r>
            <w:r w:rsidR="005062D4" w:rsidRPr="00727C8A">
              <w:rPr>
                <w:b/>
                <w:bCs/>
              </w:rPr>
              <w:t>of Change</w:t>
            </w:r>
          </w:p>
        </w:tc>
        <w:tc>
          <w:tcPr>
            <w:tcW w:w="2022" w:type="pct"/>
          </w:tcPr>
          <w:p w14:paraId="077DA9BE" w14:textId="77777777" w:rsidR="00797BC9" w:rsidRPr="00727C8A" w:rsidRDefault="00797BC9" w:rsidP="00BE11CF">
            <w:pPr>
              <w:rPr>
                <w:b/>
                <w:bCs/>
              </w:rPr>
            </w:pPr>
            <w:r w:rsidRPr="00727C8A">
              <w:rPr>
                <w:b/>
                <w:bCs/>
              </w:rPr>
              <w:t>Description of Change</w:t>
            </w:r>
          </w:p>
        </w:tc>
        <w:tc>
          <w:tcPr>
            <w:tcW w:w="719" w:type="pct"/>
          </w:tcPr>
          <w:p w14:paraId="7AE59EAF" w14:textId="77777777" w:rsidR="00797BC9" w:rsidRPr="00727C8A" w:rsidRDefault="00797BC9" w:rsidP="00BE11CF">
            <w:pPr>
              <w:rPr>
                <w:b/>
                <w:bCs/>
              </w:rPr>
            </w:pPr>
            <w:r w:rsidRPr="00727C8A">
              <w:rPr>
                <w:b/>
                <w:bCs/>
              </w:rPr>
              <w:t>Name of Author</w:t>
            </w:r>
          </w:p>
        </w:tc>
      </w:tr>
      <w:tr w:rsidR="005D06C3" w:rsidRPr="00727C8A" w14:paraId="323F0543" w14:textId="77777777">
        <w:tc>
          <w:tcPr>
            <w:tcW w:w="753" w:type="pct"/>
          </w:tcPr>
          <w:p w14:paraId="2F681748" w14:textId="77777777" w:rsidR="00797BC9" w:rsidRPr="00727C8A" w:rsidRDefault="00797BC9" w:rsidP="00BE11CF"/>
        </w:tc>
        <w:tc>
          <w:tcPr>
            <w:tcW w:w="753" w:type="pct"/>
          </w:tcPr>
          <w:p w14:paraId="4751F687" w14:textId="77777777" w:rsidR="00797BC9" w:rsidRPr="00727C8A" w:rsidRDefault="00797BC9" w:rsidP="00BE11CF"/>
        </w:tc>
        <w:tc>
          <w:tcPr>
            <w:tcW w:w="753" w:type="pct"/>
          </w:tcPr>
          <w:p w14:paraId="2E6B7CEC" w14:textId="77777777" w:rsidR="00797BC9" w:rsidRPr="00727C8A" w:rsidRDefault="00797BC9" w:rsidP="00BE11CF"/>
        </w:tc>
        <w:tc>
          <w:tcPr>
            <w:tcW w:w="2022" w:type="pct"/>
          </w:tcPr>
          <w:p w14:paraId="6CA44871" w14:textId="77777777" w:rsidR="00797BC9" w:rsidRPr="00727C8A" w:rsidRDefault="00797BC9" w:rsidP="00BE11CF"/>
        </w:tc>
        <w:tc>
          <w:tcPr>
            <w:tcW w:w="719" w:type="pct"/>
          </w:tcPr>
          <w:p w14:paraId="757C07AA" w14:textId="77777777" w:rsidR="00797BC9" w:rsidRPr="00727C8A" w:rsidRDefault="00797BC9" w:rsidP="00BE11CF"/>
        </w:tc>
      </w:tr>
      <w:tr w:rsidR="005D06C3" w:rsidRPr="00727C8A" w14:paraId="1889A7CC" w14:textId="77777777">
        <w:tc>
          <w:tcPr>
            <w:tcW w:w="753" w:type="pct"/>
          </w:tcPr>
          <w:p w14:paraId="36B9A299" w14:textId="77777777" w:rsidR="00797BC9" w:rsidRPr="00727C8A" w:rsidRDefault="00797BC9" w:rsidP="00BE11CF"/>
        </w:tc>
        <w:tc>
          <w:tcPr>
            <w:tcW w:w="753" w:type="pct"/>
          </w:tcPr>
          <w:p w14:paraId="0A9F9776" w14:textId="77777777" w:rsidR="00797BC9" w:rsidRPr="00727C8A" w:rsidRDefault="00797BC9" w:rsidP="00BE11CF"/>
        </w:tc>
        <w:tc>
          <w:tcPr>
            <w:tcW w:w="753" w:type="pct"/>
          </w:tcPr>
          <w:p w14:paraId="27822F1C" w14:textId="77777777" w:rsidR="00797BC9" w:rsidRPr="00727C8A" w:rsidRDefault="00797BC9" w:rsidP="00BE11CF"/>
        </w:tc>
        <w:tc>
          <w:tcPr>
            <w:tcW w:w="2022" w:type="pct"/>
          </w:tcPr>
          <w:p w14:paraId="48560336" w14:textId="77777777" w:rsidR="00797BC9" w:rsidRPr="00727C8A" w:rsidRDefault="00797BC9" w:rsidP="00BE11CF"/>
        </w:tc>
        <w:tc>
          <w:tcPr>
            <w:tcW w:w="719" w:type="pct"/>
          </w:tcPr>
          <w:p w14:paraId="26C617BE" w14:textId="77777777" w:rsidR="00797BC9" w:rsidRPr="00727C8A" w:rsidRDefault="00797BC9" w:rsidP="00BE11CF"/>
        </w:tc>
      </w:tr>
      <w:tr w:rsidR="005D06C3" w:rsidRPr="00727C8A" w14:paraId="6CCE860E" w14:textId="77777777">
        <w:tc>
          <w:tcPr>
            <w:tcW w:w="753" w:type="pct"/>
          </w:tcPr>
          <w:p w14:paraId="73F6F36E" w14:textId="77777777" w:rsidR="00797BC9" w:rsidRPr="00727C8A" w:rsidRDefault="00797BC9" w:rsidP="00BE11CF"/>
        </w:tc>
        <w:tc>
          <w:tcPr>
            <w:tcW w:w="753" w:type="pct"/>
          </w:tcPr>
          <w:p w14:paraId="63E5B73F" w14:textId="77777777" w:rsidR="00797BC9" w:rsidRPr="00727C8A" w:rsidRDefault="00797BC9" w:rsidP="00BE11CF"/>
        </w:tc>
        <w:tc>
          <w:tcPr>
            <w:tcW w:w="753" w:type="pct"/>
          </w:tcPr>
          <w:p w14:paraId="7EB3E87D" w14:textId="77777777" w:rsidR="00797BC9" w:rsidRPr="00727C8A" w:rsidRDefault="00797BC9" w:rsidP="00BE11CF"/>
        </w:tc>
        <w:tc>
          <w:tcPr>
            <w:tcW w:w="2022" w:type="pct"/>
          </w:tcPr>
          <w:p w14:paraId="56EB063C" w14:textId="77777777" w:rsidR="00797BC9" w:rsidRPr="00727C8A" w:rsidRDefault="00797BC9" w:rsidP="00BE11CF"/>
        </w:tc>
        <w:tc>
          <w:tcPr>
            <w:tcW w:w="719" w:type="pct"/>
          </w:tcPr>
          <w:p w14:paraId="115B0B55" w14:textId="77777777" w:rsidR="00797BC9" w:rsidRPr="00727C8A" w:rsidRDefault="00797BC9" w:rsidP="00BE11CF"/>
        </w:tc>
      </w:tr>
      <w:tr w:rsidR="005D06C3" w:rsidRPr="00727C8A" w14:paraId="18ED1E74" w14:textId="77777777">
        <w:tc>
          <w:tcPr>
            <w:tcW w:w="753" w:type="pct"/>
          </w:tcPr>
          <w:p w14:paraId="49F9C08B" w14:textId="77777777" w:rsidR="00797BC9" w:rsidRPr="00727C8A" w:rsidRDefault="00797BC9" w:rsidP="00BE11CF"/>
        </w:tc>
        <w:tc>
          <w:tcPr>
            <w:tcW w:w="753" w:type="pct"/>
          </w:tcPr>
          <w:p w14:paraId="0D5C7F46" w14:textId="77777777" w:rsidR="00797BC9" w:rsidRPr="00727C8A" w:rsidRDefault="00797BC9" w:rsidP="00BE11CF"/>
        </w:tc>
        <w:tc>
          <w:tcPr>
            <w:tcW w:w="753" w:type="pct"/>
          </w:tcPr>
          <w:p w14:paraId="308B4DB0" w14:textId="77777777" w:rsidR="00797BC9" w:rsidRPr="00727C8A" w:rsidRDefault="00797BC9" w:rsidP="00BE11CF"/>
        </w:tc>
        <w:tc>
          <w:tcPr>
            <w:tcW w:w="2022" w:type="pct"/>
          </w:tcPr>
          <w:p w14:paraId="6B3027AF" w14:textId="77777777" w:rsidR="00797BC9" w:rsidRPr="00727C8A" w:rsidRDefault="00797BC9" w:rsidP="00BE11CF"/>
        </w:tc>
        <w:tc>
          <w:tcPr>
            <w:tcW w:w="719" w:type="pct"/>
          </w:tcPr>
          <w:p w14:paraId="316F611B" w14:textId="77777777" w:rsidR="00797BC9" w:rsidRPr="00727C8A" w:rsidRDefault="00797BC9" w:rsidP="00BE11CF"/>
        </w:tc>
      </w:tr>
      <w:tr w:rsidR="005D06C3" w:rsidRPr="00727C8A" w14:paraId="22D641CF" w14:textId="77777777">
        <w:tc>
          <w:tcPr>
            <w:tcW w:w="753" w:type="pct"/>
          </w:tcPr>
          <w:p w14:paraId="5BB61338" w14:textId="77777777" w:rsidR="00797BC9" w:rsidRPr="00727C8A" w:rsidRDefault="00797BC9" w:rsidP="00BE11CF"/>
        </w:tc>
        <w:tc>
          <w:tcPr>
            <w:tcW w:w="753" w:type="pct"/>
          </w:tcPr>
          <w:p w14:paraId="730C2554" w14:textId="77777777" w:rsidR="00797BC9" w:rsidRPr="00727C8A" w:rsidRDefault="00797BC9" w:rsidP="00BE11CF"/>
        </w:tc>
        <w:tc>
          <w:tcPr>
            <w:tcW w:w="753" w:type="pct"/>
          </w:tcPr>
          <w:p w14:paraId="34010D7D" w14:textId="77777777" w:rsidR="00797BC9" w:rsidRPr="00727C8A" w:rsidRDefault="00797BC9" w:rsidP="00BE11CF"/>
        </w:tc>
        <w:tc>
          <w:tcPr>
            <w:tcW w:w="2022" w:type="pct"/>
          </w:tcPr>
          <w:p w14:paraId="276F458F" w14:textId="77777777" w:rsidR="00797BC9" w:rsidRPr="00727C8A" w:rsidRDefault="00797BC9" w:rsidP="00BE11CF"/>
        </w:tc>
        <w:tc>
          <w:tcPr>
            <w:tcW w:w="719" w:type="pct"/>
          </w:tcPr>
          <w:p w14:paraId="72CC4DEC" w14:textId="77777777" w:rsidR="00797BC9" w:rsidRPr="00727C8A" w:rsidRDefault="00797BC9" w:rsidP="00BE11CF"/>
        </w:tc>
      </w:tr>
      <w:tr w:rsidR="005D06C3" w:rsidRPr="00727C8A" w14:paraId="5B119554" w14:textId="77777777">
        <w:tc>
          <w:tcPr>
            <w:tcW w:w="753" w:type="pct"/>
          </w:tcPr>
          <w:p w14:paraId="10A76B68" w14:textId="77777777" w:rsidR="00797BC9" w:rsidRPr="00727C8A" w:rsidRDefault="00797BC9" w:rsidP="00BE11CF"/>
        </w:tc>
        <w:tc>
          <w:tcPr>
            <w:tcW w:w="753" w:type="pct"/>
          </w:tcPr>
          <w:p w14:paraId="01D03A05" w14:textId="77777777" w:rsidR="00797BC9" w:rsidRPr="00727C8A" w:rsidRDefault="00797BC9" w:rsidP="00BE11CF"/>
        </w:tc>
        <w:tc>
          <w:tcPr>
            <w:tcW w:w="753" w:type="pct"/>
          </w:tcPr>
          <w:p w14:paraId="2C4E7F00" w14:textId="77777777" w:rsidR="00797BC9" w:rsidRPr="00727C8A" w:rsidRDefault="00797BC9" w:rsidP="00BE11CF"/>
        </w:tc>
        <w:tc>
          <w:tcPr>
            <w:tcW w:w="2022" w:type="pct"/>
          </w:tcPr>
          <w:p w14:paraId="5A6AEAC8" w14:textId="77777777" w:rsidR="00797BC9" w:rsidRPr="00727C8A" w:rsidRDefault="00797BC9" w:rsidP="00BE11CF"/>
        </w:tc>
        <w:tc>
          <w:tcPr>
            <w:tcW w:w="719" w:type="pct"/>
          </w:tcPr>
          <w:p w14:paraId="52BDEBF2" w14:textId="77777777" w:rsidR="00797BC9" w:rsidRPr="00727C8A" w:rsidRDefault="00797BC9" w:rsidP="00BE11CF"/>
        </w:tc>
      </w:tr>
      <w:tr w:rsidR="005D06C3" w:rsidRPr="00727C8A" w14:paraId="14C039C2" w14:textId="77777777">
        <w:tc>
          <w:tcPr>
            <w:tcW w:w="753" w:type="pct"/>
          </w:tcPr>
          <w:p w14:paraId="4C9A9F5E" w14:textId="77777777" w:rsidR="00797BC9" w:rsidRPr="00727C8A" w:rsidRDefault="00797BC9" w:rsidP="00BE11CF"/>
        </w:tc>
        <w:tc>
          <w:tcPr>
            <w:tcW w:w="753" w:type="pct"/>
          </w:tcPr>
          <w:p w14:paraId="62E0A98B" w14:textId="77777777" w:rsidR="00797BC9" w:rsidRPr="00727C8A" w:rsidRDefault="00797BC9" w:rsidP="00BE11CF"/>
        </w:tc>
        <w:tc>
          <w:tcPr>
            <w:tcW w:w="753" w:type="pct"/>
          </w:tcPr>
          <w:p w14:paraId="5FD535E0" w14:textId="77777777" w:rsidR="00797BC9" w:rsidRPr="00727C8A" w:rsidRDefault="00797BC9" w:rsidP="00BE11CF"/>
        </w:tc>
        <w:tc>
          <w:tcPr>
            <w:tcW w:w="2022" w:type="pct"/>
          </w:tcPr>
          <w:p w14:paraId="1180C04C" w14:textId="77777777" w:rsidR="00797BC9" w:rsidRPr="00727C8A" w:rsidRDefault="00797BC9" w:rsidP="00BE11CF"/>
        </w:tc>
        <w:tc>
          <w:tcPr>
            <w:tcW w:w="719" w:type="pct"/>
          </w:tcPr>
          <w:p w14:paraId="135DE8FF" w14:textId="77777777" w:rsidR="00797BC9" w:rsidRPr="00727C8A" w:rsidRDefault="00797BC9" w:rsidP="00BE11CF"/>
        </w:tc>
      </w:tr>
      <w:tr w:rsidR="005D06C3" w:rsidRPr="00727C8A" w14:paraId="0AA50CD6" w14:textId="77777777">
        <w:tc>
          <w:tcPr>
            <w:tcW w:w="753" w:type="pct"/>
          </w:tcPr>
          <w:p w14:paraId="2D748704" w14:textId="77777777" w:rsidR="00797BC9" w:rsidRPr="00727C8A" w:rsidRDefault="00797BC9" w:rsidP="00BE11CF"/>
        </w:tc>
        <w:tc>
          <w:tcPr>
            <w:tcW w:w="753" w:type="pct"/>
          </w:tcPr>
          <w:p w14:paraId="6A6C7F7D" w14:textId="77777777" w:rsidR="00797BC9" w:rsidRPr="00727C8A" w:rsidRDefault="00797BC9" w:rsidP="00BE11CF"/>
        </w:tc>
        <w:tc>
          <w:tcPr>
            <w:tcW w:w="753" w:type="pct"/>
          </w:tcPr>
          <w:p w14:paraId="5F63D2D9" w14:textId="77777777" w:rsidR="00797BC9" w:rsidRPr="00727C8A" w:rsidRDefault="00797BC9" w:rsidP="00BE11CF"/>
        </w:tc>
        <w:tc>
          <w:tcPr>
            <w:tcW w:w="2022" w:type="pct"/>
          </w:tcPr>
          <w:p w14:paraId="139CB304" w14:textId="77777777" w:rsidR="00797BC9" w:rsidRPr="00727C8A" w:rsidRDefault="00797BC9" w:rsidP="00BE11CF"/>
        </w:tc>
        <w:tc>
          <w:tcPr>
            <w:tcW w:w="719" w:type="pct"/>
          </w:tcPr>
          <w:p w14:paraId="7D8C4E4E" w14:textId="77777777" w:rsidR="00797BC9" w:rsidRPr="00727C8A" w:rsidRDefault="00797BC9" w:rsidP="00BE11CF"/>
        </w:tc>
      </w:tr>
      <w:tr w:rsidR="005D06C3" w:rsidRPr="00727C8A" w14:paraId="5AC0BC15" w14:textId="77777777">
        <w:tc>
          <w:tcPr>
            <w:tcW w:w="753" w:type="pct"/>
          </w:tcPr>
          <w:p w14:paraId="78EA2303" w14:textId="77777777" w:rsidR="00797BC9" w:rsidRPr="00727C8A" w:rsidRDefault="00797BC9" w:rsidP="00BE11CF"/>
        </w:tc>
        <w:tc>
          <w:tcPr>
            <w:tcW w:w="753" w:type="pct"/>
          </w:tcPr>
          <w:p w14:paraId="494E2FE9" w14:textId="77777777" w:rsidR="00797BC9" w:rsidRPr="00727C8A" w:rsidRDefault="00797BC9" w:rsidP="00BE11CF"/>
        </w:tc>
        <w:tc>
          <w:tcPr>
            <w:tcW w:w="753" w:type="pct"/>
          </w:tcPr>
          <w:p w14:paraId="5790E75E" w14:textId="77777777" w:rsidR="00797BC9" w:rsidRPr="00727C8A" w:rsidRDefault="00797BC9" w:rsidP="00BE11CF"/>
        </w:tc>
        <w:tc>
          <w:tcPr>
            <w:tcW w:w="2022" w:type="pct"/>
          </w:tcPr>
          <w:p w14:paraId="6D08E64D" w14:textId="77777777" w:rsidR="00797BC9" w:rsidRPr="00727C8A" w:rsidRDefault="00797BC9" w:rsidP="00BE11CF"/>
        </w:tc>
        <w:tc>
          <w:tcPr>
            <w:tcW w:w="719" w:type="pct"/>
          </w:tcPr>
          <w:p w14:paraId="0977FA0F" w14:textId="77777777" w:rsidR="00797BC9" w:rsidRPr="00727C8A" w:rsidRDefault="00797BC9" w:rsidP="00BE11CF"/>
        </w:tc>
      </w:tr>
      <w:tr w:rsidR="005D06C3" w:rsidRPr="00727C8A" w14:paraId="1837412B" w14:textId="77777777">
        <w:tc>
          <w:tcPr>
            <w:tcW w:w="753" w:type="pct"/>
          </w:tcPr>
          <w:p w14:paraId="2EFC5908" w14:textId="77777777" w:rsidR="00797BC9" w:rsidRPr="00727C8A" w:rsidRDefault="00797BC9" w:rsidP="00BE11CF"/>
        </w:tc>
        <w:tc>
          <w:tcPr>
            <w:tcW w:w="753" w:type="pct"/>
          </w:tcPr>
          <w:p w14:paraId="21F054DC" w14:textId="77777777" w:rsidR="00797BC9" w:rsidRPr="00727C8A" w:rsidRDefault="00797BC9" w:rsidP="00BE11CF"/>
        </w:tc>
        <w:tc>
          <w:tcPr>
            <w:tcW w:w="753" w:type="pct"/>
          </w:tcPr>
          <w:p w14:paraId="1BF4444E" w14:textId="77777777" w:rsidR="00797BC9" w:rsidRPr="00727C8A" w:rsidRDefault="00797BC9" w:rsidP="00BE11CF"/>
        </w:tc>
        <w:tc>
          <w:tcPr>
            <w:tcW w:w="2022" w:type="pct"/>
          </w:tcPr>
          <w:p w14:paraId="04ED29A6" w14:textId="77777777" w:rsidR="00797BC9" w:rsidRPr="00727C8A" w:rsidRDefault="00797BC9" w:rsidP="00BE11CF"/>
        </w:tc>
        <w:tc>
          <w:tcPr>
            <w:tcW w:w="719" w:type="pct"/>
          </w:tcPr>
          <w:p w14:paraId="19637975" w14:textId="77777777" w:rsidR="00797BC9" w:rsidRPr="00727C8A" w:rsidRDefault="00797BC9" w:rsidP="00BE11CF"/>
        </w:tc>
      </w:tr>
      <w:tr w:rsidR="005D06C3" w:rsidRPr="00727C8A" w14:paraId="30EBE21F" w14:textId="77777777">
        <w:tc>
          <w:tcPr>
            <w:tcW w:w="753" w:type="pct"/>
          </w:tcPr>
          <w:p w14:paraId="1ACBC2EC" w14:textId="77777777" w:rsidR="00797BC9" w:rsidRPr="00727C8A" w:rsidRDefault="00797BC9" w:rsidP="00BE11CF"/>
        </w:tc>
        <w:tc>
          <w:tcPr>
            <w:tcW w:w="753" w:type="pct"/>
          </w:tcPr>
          <w:p w14:paraId="1601A956" w14:textId="77777777" w:rsidR="00797BC9" w:rsidRPr="00727C8A" w:rsidRDefault="00797BC9" w:rsidP="00BE11CF"/>
        </w:tc>
        <w:tc>
          <w:tcPr>
            <w:tcW w:w="753" w:type="pct"/>
          </w:tcPr>
          <w:p w14:paraId="58C9F44D" w14:textId="77777777" w:rsidR="00797BC9" w:rsidRPr="00727C8A" w:rsidRDefault="00797BC9" w:rsidP="00BE11CF"/>
        </w:tc>
        <w:tc>
          <w:tcPr>
            <w:tcW w:w="2022" w:type="pct"/>
          </w:tcPr>
          <w:p w14:paraId="56AE0051" w14:textId="77777777" w:rsidR="00797BC9" w:rsidRPr="00727C8A" w:rsidRDefault="00797BC9" w:rsidP="00BE11CF"/>
        </w:tc>
        <w:tc>
          <w:tcPr>
            <w:tcW w:w="719" w:type="pct"/>
          </w:tcPr>
          <w:p w14:paraId="6C4F152A" w14:textId="77777777" w:rsidR="00797BC9" w:rsidRPr="00727C8A" w:rsidRDefault="00797BC9" w:rsidP="00BE11CF"/>
        </w:tc>
      </w:tr>
      <w:tr w:rsidR="005D06C3" w:rsidRPr="00727C8A" w14:paraId="7381AD5C" w14:textId="77777777">
        <w:tc>
          <w:tcPr>
            <w:tcW w:w="753" w:type="pct"/>
          </w:tcPr>
          <w:p w14:paraId="644E8E76" w14:textId="77777777" w:rsidR="00797BC9" w:rsidRPr="00727C8A" w:rsidRDefault="00797BC9" w:rsidP="00BE11CF"/>
        </w:tc>
        <w:tc>
          <w:tcPr>
            <w:tcW w:w="753" w:type="pct"/>
          </w:tcPr>
          <w:p w14:paraId="34BC1E7C" w14:textId="77777777" w:rsidR="00797BC9" w:rsidRPr="00727C8A" w:rsidRDefault="00797BC9" w:rsidP="00BE11CF"/>
        </w:tc>
        <w:tc>
          <w:tcPr>
            <w:tcW w:w="753" w:type="pct"/>
          </w:tcPr>
          <w:p w14:paraId="2FEA37D1" w14:textId="77777777" w:rsidR="00797BC9" w:rsidRPr="00727C8A" w:rsidRDefault="00797BC9" w:rsidP="00BE11CF"/>
        </w:tc>
        <w:tc>
          <w:tcPr>
            <w:tcW w:w="2022" w:type="pct"/>
          </w:tcPr>
          <w:p w14:paraId="476C0C51" w14:textId="77777777" w:rsidR="00797BC9" w:rsidRPr="00727C8A" w:rsidRDefault="00797BC9" w:rsidP="00BE11CF"/>
        </w:tc>
        <w:tc>
          <w:tcPr>
            <w:tcW w:w="719" w:type="pct"/>
          </w:tcPr>
          <w:p w14:paraId="17214C88" w14:textId="77777777" w:rsidR="00797BC9" w:rsidRPr="00727C8A" w:rsidRDefault="00797BC9" w:rsidP="00BE11CF"/>
        </w:tc>
      </w:tr>
      <w:tr w:rsidR="005D06C3" w:rsidRPr="00727C8A" w14:paraId="3E707E6D" w14:textId="77777777">
        <w:tc>
          <w:tcPr>
            <w:tcW w:w="753" w:type="pct"/>
          </w:tcPr>
          <w:p w14:paraId="50E485DA" w14:textId="77777777" w:rsidR="00797BC9" w:rsidRPr="00727C8A" w:rsidRDefault="00797BC9" w:rsidP="00BE11CF"/>
        </w:tc>
        <w:tc>
          <w:tcPr>
            <w:tcW w:w="753" w:type="pct"/>
          </w:tcPr>
          <w:p w14:paraId="69EFD788" w14:textId="77777777" w:rsidR="00797BC9" w:rsidRPr="00727C8A" w:rsidRDefault="00797BC9" w:rsidP="00BE11CF"/>
        </w:tc>
        <w:tc>
          <w:tcPr>
            <w:tcW w:w="753" w:type="pct"/>
          </w:tcPr>
          <w:p w14:paraId="312C665B" w14:textId="77777777" w:rsidR="00797BC9" w:rsidRPr="00727C8A" w:rsidRDefault="00797BC9" w:rsidP="00BE11CF"/>
        </w:tc>
        <w:tc>
          <w:tcPr>
            <w:tcW w:w="2022" w:type="pct"/>
          </w:tcPr>
          <w:p w14:paraId="0F5F84C2" w14:textId="77777777" w:rsidR="00797BC9" w:rsidRPr="00727C8A" w:rsidRDefault="00797BC9" w:rsidP="00BE11CF"/>
        </w:tc>
        <w:tc>
          <w:tcPr>
            <w:tcW w:w="719" w:type="pct"/>
          </w:tcPr>
          <w:p w14:paraId="5E74B5D4" w14:textId="77777777" w:rsidR="00797BC9" w:rsidRPr="00727C8A" w:rsidRDefault="00797BC9" w:rsidP="00BE11CF"/>
        </w:tc>
      </w:tr>
      <w:tr w:rsidR="005D06C3" w:rsidRPr="00727C8A" w14:paraId="0FD3E3DB" w14:textId="77777777">
        <w:tc>
          <w:tcPr>
            <w:tcW w:w="753" w:type="pct"/>
          </w:tcPr>
          <w:p w14:paraId="7CAEF176" w14:textId="77777777" w:rsidR="00797BC9" w:rsidRPr="00727C8A" w:rsidRDefault="00797BC9" w:rsidP="00BE11CF"/>
        </w:tc>
        <w:tc>
          <w:tcPr>
            <w:tcW w:w="753" w:type="pct"/>
          </w:tcPr>
          <w:p w14:paraId="5E724236" w14:textId="77777777" w:rsidR="00797BC9" w:rsidRPr="00727C8A" w:rsidRDefault="00797BC9" w:rsidP="00BE11CF"/>
        </w:tc>
        <w:tc>
          <w:tcPr>
            <w:tcW w:w="753" w:type="pct"/>
          </w:tcPr>
          <w:p w14:paraId="606305AE" w14:textId="77777777" w:rsidR="00797BC9" w:rsidRPr="00727C8A" w:rsidRDefault="00797BC9" w:rsidP="00BE11CF"/>
        </w:tc>
        <w:tc>
          <w:tcPr>
            <w:tcW w:w="2022" w:type="pct"/>
          </w:tcPr>
          <w:p w14:paraId="51DDCBE9" w14:textId="77777777" w:rsidR="00797BC9" w:rsidRPr="00727C8A" w:rsidRDefault="00797BC9" w:rsidP="00BE11CF"/>
        </w:tc>
        <w:tc>
          <w:tcPr>
            <w:tcW w:w="719" w:type="pct"/>
          </w:tcPr>
          <w:p w14:paraId="44E49278" w14:textId="77777777" w:rsidR="00797BC9" w:rsidRPr="00727C8A" w:rsidRDefault="00797BC9" w:rsidP="00BE11CF"/>
        </w:tc>
      </w:tr>
      <w:tr w:rsidR="005D06C3" w:rsidRPr="00727C8A" w14:paraId="31C7BD17" w14:textId="77777777">
        <w:tc>
          <w:tcPr>
            <w:tcW w:w="753" w:type="pct"/>
          </w:tcPr>
          <w:p w14:paraId="4ED90F5E" w14:textId="77777777" w:rsidR="00797BC9" w:rsidRPr="00727C8A" w:rsidRDefault="00797BC9" w:rsidP="00BE11CF"/>
        </w:tc>
        <w:tc>
          <w:tcPr>
            <w:tcW w:w="753" w:type="pct"/>
          </w:tcPr>
          <w:p w14:paraId="782F5592" w14:textId="77777777" w:rsidR="00797BC9" w:rsidRPr="00727C8A" w:rsidRDefault="00797BC9" w:rsidP="00BE11CF"/>
        </w:tc>
        <w:tc>
          <w:tcPr>
            <w:tcW w:w="753" w:type="pct"/>
          </w:tcPr>
          <w:p w14:paraId="4AF2CCBB" w14:textId="77777777" w:rsidR="00797BC9" w:rsidRPr="00727C8A" w:rsidRDefault="00797BC9" w:rsidP="00BE11CF"/>
        </w:tc>
        <w:tc>
          <w:tcPr>
            <w:tcW w:w="2022" w:type="pct"/>
          </w:tcPr>
          <w:p w14:paraId="5FA5042A" w14:textId="77777777" w:rsidR="00797BC9" w:rsidRPr="00727C8A" w:rsidRDefault="00797BC9" w:rsidP="00BE11CF"/>
        </w:tc>
        <w:tc>
          <w:tcPr>
            <w:tcW w:w="719" w:type="pct"/>
          </w:tcPr>
          <w:p w14:paraId="589D9E1E" w14:textId="77777777" w:rsidR="00797BC9" w:rsidRPr="00727C8A" w:rsidRDefault="00797BC9" w:rsidP="00BE11CF"/>
        </w:tc>
      </w:tr>
      <w:tr w:rsidR="005D06C3" w:rsidRPr="00727C8A" w14:paraId="73B6B54D" w14:textId="77777777">
        <w:tc>
          <w:tcPr>
            <w:tcW w:w="753" w:type="pct"/>
          </w:tcPr>
          <w:p w14:paraId="56ADED2D" w14:textId="77777777" w:rsidR="00797BC9" w:rsidRPr="00727C8A" w:rsidRDefault="00797BC9" w:rsidP="00BE11CF"/>
        </w:tc>
        <w:tc>
          <w:tcPr>
            <w:tcW w:w="753" w:type="pct"/>
          </w:tcPr>
          <w:p w14:paraId="6970BEAC" w14:textId="77777777" w:rsidR="00797BC9" w:rsidRPr="00727C8A" w:rsidRDefault="00797BC9" w:rsidP="00BE11CF"/>
        </w:tc>
        <w:tc>
          <w:tcPr>
            <w:tcW w:w="753" w:type="pct"/>
          </w:tcPr>
          <w:p w14:paraId="254FB8D5" w14:textId="77777777" w:rsidR="00797BC9" w:rsidRPr="00727C8A" w:rsidRDefault="00797BC9" w:rsidP="00BE11CF"/>
        </w:tc>
        <w:tc>
          <w:tcPr>
            <w:tcW w:w="2022" w:type="pct"/>
          </w:tcPr>
          <w:p w14:paraId="7E728FE1" w14:textId="77777777" w:rsidR="00797BC9" w:rsidRPr="00727C8A" w:rsidRDefault="00797BC9" w:rsidP="00BE11CF"/>
        </w:tc>
        <w:tc>
          <w:tcPr>
            <w:tcW w:w="719" w:type="pct"/>
          </w:tcPr>
          <w:p w14:paraId="0C06960A" w14:textId="77777777" w:rsidR="00797BC9" w:rsidRPr="00727C8A" w:rsidRDefault="00797BC9" w:rsidP="00BE11CF"/>
        </w:tc>
      </w:tr>
      <w:tr w:rsidR="005D06C3" w:rsidRPr="00727C8A" w14:paraId="35E8CB5E" w14:textId="77777777">
        <w:tc>
          <w:tcPr>
            <w:tcW w:w="753" w:type="pct"/>
          </w:tcPr>
          <w:p w14:paraId="4356499A" w14:textId="77777777" w:rsidR="00797BC9" w:rsidRPr="00727C8A" w:rsidRDefault="00797BC9" w:rsidP="00BE11CF"/>
        </w:tc>
        <w:tc>
          <w:tcPr>
            <w:tcW w:w="753" w:type="pct"/>
          </w:tcPr>
          <w:p w14:paraId="605271E2" w14:textId="77777777" w:rsidR="00797BC9" w:rsidRPr="00727C8A" w:rsidRDefault="00797BC9" w:rsidP="00BE11CF"/>
        </w:tc>
        <w:tc>
          <w:tcPr>
            <w:tcW w:w="753" w:type="pct"/>
          </w:tcPr>
          <w:p w14:paraId="55E7DC3E" w14:textId="77777777" w:rsidR="00797BC9" w:rsidRPr="00727C8A" w:rsidRDefault="00797BC9" w:rsidP="00BE11CF"/>
        </w:tc>
        <w:tc>
          <w:tcPr>
            <w:tcW w:w="2022" w:type="pct"/>
          </w:tcPr>
          <w:p w14:paraId="3AF91B01" w14:textId="77777777" w:rsidR="00797BC9" w:rsidRPr="00727C8A" w:rsidRDefault="00797BC9" w:rsidP="00BE11CF"/>
        </w:tc>
        <w:tc>
          <w:tcPr>
            <w:tcW w:w="719" w:type="pct"/>
          </w:tcPr>
          <w:p w14:paraId="018DBF19" w14:textId="77777777" w:rsidR="00797BC9" w:rsidRPr="00727C8A" w:rsidRDefault="00797BC9" w:rsidP="00BE11CF"/>
        </w:tc>
      </w:tr>
      <w:tr w:rsidR="005D06C3" w:rsidRPr="00727C8A" w14:paraId="1779B5AA" w14:textId="77777777">
        <w:tc>
          <w:tcPr>
            <w:tcW w:w="753" w:type="pct"/>
          </w:tcPr>
          <w:p w14:paraId="3ECEB236" w14:textId="77777777" w:rsidR="00797BC9" w:rsidRPr="00727C8A" w:rsidRDefault="00797BC9" w:rsidP="00BE11CF"/>
        </w:tc>
        <w:tc>
          <w:tcPr>
            <w:tcW w:w="753" w:type="pct"/>
          </w:tcPr>
          <w:p w14:paraId="1A97977D" w14:textId="77777777" w:rsidR="00797BC9" w:rsidRPr="00727C8A" w:rsidRDefault="00797BC9" w:rsidP="00BE11CF"/>
        </w:tc>
        <w:tc>
          <w:tcPr>
            <w:tcW w:w="753" w:type="pct"/>
          </w:tcPr>
          <w:p w14:paraId="449B5008" w14:textId="77777777" w:rsidR="00797BC9" w:rsidRPr="00727C8A" w:rsidRDefault="00797BC9" w:rsidP="00BE11CF"/>
        </w:tc>
        <w:tc>
          <w:tcPr>
            <w:tcW w:w="2022" w:type="pct"/>
          </w:tcPr>
          <w:p w14:paraId="155A1089" w14:textId="77777777" w:rsidR="00797BC9" w:rsidRPr="00727C8A" w:rsidRDefault="00797BC9" w:rsidP="00BE11CF"/>
        </w:tc>
        <w:tc>
          <w:tcPr>
            <w:tcW w:w="719" w:type="pct"/>
          </w:tcPr>
          <w:p w14:paraId="3B391224" w14:textId="77777777" w:rsidR="00797BC9" w:rsidRPr="00727C8A" w:rsidRDefault="00797BC9" w:rsidP="00BE11CF"/>
        </w:tc>
      </w:tr>
      <w:tr w:rsidR="005D06C3" w:rsidRPr="00727C8A" w14:paraId="6E7F1963" w14:textId="77777777">
        <w:tc>
          <w:tcPr>
            <w:tcW w:w="753" w:type="pct"/>
          </w:tcPr>
          <w:p w14:paraId="333AF248" w14:textId="77777777" w:rsidR="00797BC9" w:rsidRPr="00727C8A" w:rsidRDefault="00797BC9" w:rsidP="00BE11CF"/>
        </w:tc>
        <w:tc>
          <w:tcPr>
            <w:tcW w:w="753" w:type="pct"/>
          </w:tcPr>
          <w:p w14:paraId="776D7E7B" w14:textId="77777777" w:rsidR="00797BC9" w:rsidRPr="00727C8A" w:rsidRDefault="00797BC9" w:rsidP="00BE11CF"/>
        </w:tc>
        <w:tc>
          <w:tcPr>
            <w:tcW w:w="753" w:type="pct"/>
          </w:tcPr>
          <w:p w14:paraId="3E9A3C14" w14:textId="77777777" w:rsidR="00797BC9" w:rsidRPr="00727C8A" w:rsidRDefault="00797BC9" w:rsidP="00BE11CF"/>
        </w:tc>
        <w:tc>
          <w:tcPr>
            <w:tcW w:w="2022" w:type="pct"/>
          </w:tcPr>
          <w:p w14:paraId="3DFFADCC" w14:textId="77777777" w:rsidR="00797BC9" w:rsidRPr="00727C8A" w:rsidRDefault="00797BC9" w:rsidP="00BE11CF"/>
        </w:tc>
        <w:tc>
          <w:tcPr>
            <w:tcW w:w="719" w:type="pct"/>
          </w:tcPr>
          <w:p w14:paraId="14BB3F7B" w14:textId="77777777" w:rsidR="00797BC9" w:rsidRPr="00727C8A" w:rsidRDefault="00797BC9" w:rsidP="00BE11CF"/>
        </w:tc>
      </w:tr>
      <w:tr w:rsidR="005D06C3" w:rsidRPr="00727C8A" w14:paraId="549B82F4" w14:textId="77777777">
        <w:tc>
          <w:tcPr>
            <w:tcW w:w="753" w:type="pct"/>
          </w:tcPr>
          <w:p w14:paraId="1CFDE4A7" w14:textId="77777777" w:rsidR="00797BC9" w:rsidRPr="00727C8A" w:rsidRDefault="00797BC9" w:rsidP="00BE11CF"/>
        </w:tc>
        <w:tc>
          <w:tcPr>
            <w:tcW w:w="753" w:type="pct"/>
          </w:tcPr>
          <w:p w14:paraId="53398D8B" w14:textId="77777777" w:rsidR="00797BC9" w:rsidRPr="00727C8A" w:rsidRDefault="00797BC9" w:rsidP="00BE11CF"/>
        </w:tc>
        <w:tc>
          <w:tcPr>
            <w:tcW w:w="753" w:type="pct"/>
          </w:tcPr>
          <w:p w14:paraId="61F7F425" w14:textId="77777777" w:rsidR="00797BC9" w:rsidRPr="00727C8A" w:rsidRDefault="00797BC9" w:rsidP="00BE11CF"/>
        </w:tc>
        <w:tc>
          <w:tcPr>
            <w:tcW w:w="2022" w:type="pct"/>
          </w:tcPr>
          <w:p w14:paraId="005E29CE" w14:textId="77777777" w:rsidR="00797BC9" w:rsidRPr="00727C8A" w:rsidRDefault="00797BC9" w:rsidP="00BE11CF"/>
        </w:tc>
        <w:tc>
          <w:tcPr>
            <w:tcW w:w="719" w:type="pct"/>
          </w:tcPr>
          <w:p w14:paraId="377668B4" w14:textId="77777777" w:rsidR="00797BC9" w:rsidRPr="00727C8A" w:rsidRDefault="00797BC9" w:rsidP="00BE11CF"/>
        </w:tc>
      </w:tr>
      <w:tr w:rsidR="005D06C3" w:rsidRPr="00727C8A" w14:paraId="10876D48" w14:textId="77777777">
        <w:tc>
          <w:tcPr>
            <w:tcW w:w="753" w:type="pct"/>
          </w:tcPr>
          <w:p w14:paraId="6CFBB064" w14:textId="77777777" w:rsidR="00797BC9" w:rsidRPr="00727C8A" w:rsidRDefault="00797BC9" w:rsidP="00BE11CF"/>
        </w:tc>
        <w:tc>
          <w:tcPr>
            <w:tcW w:w="753" w:type="pct"/>
          </w:tcPr>
          <w:p w14:paraId="0EAADFCC" w14:textId="77777777" w:rsidR="00797BC9" w:rsidRPr="00727C8A" w:rsidRDefault="00797BC9" w:rsidP="00BE11CF"/>
        </w:tc>
        <w:tc>
          <w:tcPr>
            <w:tcW w:w="753" w:type="pct"/>
          </w:tcPr>
          <w:p w14:paraId="4C584523" w14:textId="77777777" w:rsidR="00797BC9" w:rsidRPr="00727C8A" w:rsidRDefault="00797BC9" w:rsidP="00BE11CF"/>
        </w:tc>
        <w:tc>
          <w:tcPr>
            <w:tcW w:w="2022" w:type="pct"/>
          </w:tcPr>
          <w:p w14:paraId="71613A1C" w14:textId="77777777" w:rsidR="00797BC9" w:rsidRPr="00727C8A" w:rsidRDefault="00797BC9" w:rsidP="00BE11CF"/>
        </w:tc>
        <w:tc>
          <w:tcPr>
            <w:tcW w:w="719" w:type="pct"/>
          </w:tcPr>
          <w:p w14:paraId="39FF41AD" w14:textId="77777777" w:rsidR="00797BC9" w:rsidRPr="00727C8A" w:rsidRDefault="00797BC9" w:rsidP="00BE11CF"/>
        </w:tc>
      </w:tr>
      <w:tr w:rsidR="005D06C3" w:rsidRPr="00727C8A" w14:paraId="5EDDB813" w14:textId="77777777">
        <w:tc>
          <w:tcPr>
            <w:tcW w:w="753" w:type="pct"/>
          </w:tcPr>
          <w:p w14:paraId="3678180E" w14:textId="77777777" w:rsidR="00797BC9" w:rsidRPr="00727C8A" w:rsidRDefault="00797BC9" w:rsidP="00BE11CF"/>
        </w:tc>
        <w:tc>
          <w:tcPr>
            <w:tcW w:w="753" w:type="pct"/>
          </w:tcPr>
          <w:p w14:paraId="383FB411" w14:textId="77777777" w:rsidR="00797BC9" w:rsidRPr="00727C8A" w:rsidRDefault="00797BC9" w:rsidP="00BE11CF"/>
        </w:tc>
        <w:tc>
          <w:tcPr>
            <w:tcW w:w="753" w:type="pct"/>
          </w:tcPr>
          <w:p w14:paraId="7EEBC7FD" w14:textId="77777777" w:rsidR="00797BC9" w:rsidRPr="00727C8A" w:rsidRDefault="00797BC9" w:rsidP="00BE11CF"/>
        </w:tc>
        <w:tc>
          <w:tcPr>
            <w:tcW w:w="2022" w:type="pct"/>
          </w:tcPr>
          <w:p w14:paraId="3664309E" w14:textId="77777777" w:rsidR="00797BC9" w:rsidRPr="00727C8A" w:rsidRDefault="00797BC9" w:rsidP="00BE11CF"/>
        </w:tc>
        <w:tc>
          <w:tcPr>
            <w:tcW w:w="719" w:type="pct"/>
          </w:tcPr>
          <w:p w14:paraId="3CA9F30B" w14:textId="77777777" w:rsidR="00797BC9" w:rsidRPr="00727C8A" w:rsidRDefault="00797BC9" w:rsidP="00BE11CF"/>
        </w:tc>
      </w:tr>
      <w:tr w:rsidR="005D06C3" w:rsidRPr="00727C8A" w14:paraId="3F3F74B7" w14:textId="77777777">
        <w:tc>
          <w:tcPr>
            <w:tcW w:w="753" w:type="pct"/>
          </w:tcPr>
          <w:p w14:paraId="7AEB8AE3" w14:textId="77777777" w:rsidR="00797BC9" w:rsidRPr="00727C8A" w:rsidRDefault="00797BC9" w:rsidP="00BE11CF"/>
        </w:tc>
        <w:tc>
          <w:tcPr>
            <w:tcW w:w="753" w:type="pct"/>
          </w:tcPr>
          <w:p w14:paraId="393C2C70" w14:textId="77777777" w:rsidR="00797BC9" w:rsidRPr="00727C8A" w:rsidRDefault="00797BC9" w:rsidP="00BE11CF"/>
        </w:tc>
        <w:tc>
          <w:tcPr>
            <w:tcW w:w="753" w:type="pct"/>
          </w:tcPr>
          <w:p w14:paraId="548195D5" w14:textId="77777777" w:rsidR="00797BC9" w:rsidRPr="00727C8A" w:rsidRDefault="00797BC9" w:rsidP="00BE11CF"/>
        </w:tc>
        <w:tc>
          <w:tcPr>
            <w:tcW w:w="2022" w:type="pct"/>
          </w:tcPr>
          <w:p w14:paraId="0A5E01B8" w14:textId="77777777" w:rsidR="00797BC9" w:rsidRPr="00727C8A" w:rsidRDefault="00797BC9" w:rsidP="00BE11CF"/>
        </w:tc>
        <w:tc>
          <w:tcPr>
            <w:tcW w:w="719" w:type="pct"/>
          </w:tcPr>
          <w:p w14:paraId="5374B48D" w14:textId="77777777" w:rsidR="00797BC9" w:rsidRPr="00727C8A" w:rsidRDefault="00797BC9" w:rsidP="00BE11CF"/>
        </w:tc>
      </w:tr>
      <w:tr w:rsidR="005D06C3" w:rsidRPr="00727C8A" w14:paraId="07C4B34E" w14:textId="77777777">
        <w:tc>
          <w:tcPr>
            <w:tcW w:w="753" w:type="pct"/>
          </w:tcPr>
          <w:p w14:paraId="006D751D" w14:textId="77777777" w:rsidR="00797BC9" w:rsidRPr="00727C8A" w:rsidRDefault="00797BC9" w:rsidP="00BE11CF"/>
        </w:tc>
        <w:tc>
          <w:tcPr>
            <w:tcW w:w="753" w:type="pct"/>
          </w:tcPr>
          <w:p w14:paraId="02328AD8" w14:textId="77777777" w:rsidR="00797BC9" w:rsidRPr="00727C8A" w:rsidRDefault="00797BC9" w:rsidP="00BE11CF"/>
        </w:tc>
        <w:tc>
          <w:tcPr>
            <w:tcW w:w="753" w:type="pct"/>
          </w:tcPr>
          <w:p w14:paraId="68052183" w14:textId="77777777" w:rsidR="00797BC9" w:rsidRPr="00727C8A" w:rsidRDefault="00797BC9" w:rsidP="00BE11CF"/>
        </w:tc>
        <w:tc>
          <w:tcPr>
            <w:tcW w:w="2022" w:type="pct"/>
          </w:tcPr>
          <w:p w14:paraId="27E387E7" w14:textId="77777777" w:rsidR="00797BC9" w:rsidRPr="00727C8A" w:rsidRDefault="00797BC9" w:rsidP="00BE11CF"/>
        </w:tc>
        <w:tc>
          <w:tcPr>
            <w:tcW w:w="719" w:type="pct"/>
          </w:tcPr>
          <w:p w14:paraId="5EE163F6" w14:textId="77777777" w:rsidR="00797BC9" w:rsidRPr="00727C8A" w:rsidRDefault="00797BC9" w:rsidP="00BE11CF"/>
        </w:tc>
      </w:tr>
      <w:tr w:rsidR="005D06C3" w:rsidRPr="00727C8A" w14:paraId="2A9F25ED" w14:textId="77777777">
        <w:tc>
          <w:tcPr>
            <w:tcW w:w="753" w:type="pct"/>
          </w:tcPr>
          <w:p w14:paraId="201F7022" w14:textId="77777777" w:rsidR="00797BC9" w:rsidRPr="00727C8A" w:rsidRDefault="00797BC9" w:rsidP="00BE11CF"/>
        </w:tc>
        <w:tc>
          <w:tcPr>
            <w:tcW w:w="753" w:type="pct"/>
          </w:tcPr>
          <w:p w14:paraId="711D960D" w14:textId="77777777" w:rsidR="00797BC9" w:rsidRPr="00727C8A" w:rsidRDefault="00797BC9" w:rsidP="00BE11CF"/>
        </w:tc>
        <w:tc>
          <w:tcPr>
            <w:tcW w:w="753" w:type="pct"/>
          </w:tcPr>
          <w:p w14:paraId="1712586D" w14:textId="77777777" w:rsidR="00797BC9" w:rsidRPr="00727C8A" w:rsidRDefault="00797BC9" w:rsidP="00BE11CF"/>
        </w:tc>
        <w:tc>
          <w:tcPr>
            <w:tcW w:w="2022" w:type="pct"/>
          </w:tcPr>
          <w:p w14:paraId="35D7100F" w14:textId="77777777" w:rsidR="00797BC9" w:rsidRPr="00727C8A" w:rsidRDefault="00797BC9" w:rsidP="00BE11CF"/>
        </w:tc>
        <w:tc>
          <w:tcPr>
            <w:tcW w:w="719" w:type="pct"/>
          </w:tcPr>
          <w:p w14:paraId="168FEDB6" w14:textId="77777777" w:rsidR="00797BC9" w:rsidRPr="00727C8A" w:rsidRDefault="00797BC9" w:rsidP="00BE11CF"/>
        </w:tc>
      </w:tr>
      <w:tr w:rsidR="005D06C3" w:rsidRPr="00727C8A" w14:paraId="685900F0" w14:textId="77777777">
        <w:tc>
          <w:tcPr>
            <w:tcW w:w="753" w:type="pct"/>
          </w:tcPr>
          <w:p w14:paraId="367EC187" w14:textId="77777777" w:rsidR="00797BC9" w:rsidRPr="00727C8A" w:rsidRDefault="00797BC9" w:rsidP="00BE11CF"/>
        </w:tc>
        <w:tc>
          <w:tcPr>
            <w:tcW w:w="753" w:type="pct"/>
          </w:tcPr>
          <w:p w14:paraId="37D31602" w14:textId="77777777" w:rsidR="00797BC9" w:rsidRPr="00727C8A" w:rsidRDefault="00797BC9" w:rsidP="00BE11CF"/>
        </w:tc>
        <w:tc>
          <w:tcPr>
            <w:tcW w:w="753" w:type="pct"/>
          </w:tcPr>
          <w:p w14:paraId="38002CE2" w14:textId="77777777" w:rsidR="00797BC9" w:rsidRPr="00727C8A" w:rsidRDefault="00797BC9" w:rsidP="00BE11CF"/>
        </w:tc>
        <w:tc>
          <w:tcPr>
            <w:tcW w:w="2022" w:type="pct"/>
          </w:tcPr>
          <w:p w14:paraId="79C6B1FD" w14:textId="77777777" w:rsidR="00797BC9" w:rsidRPr="00727C8A" w:rsidRDefault="00797BC9" w:rsidP="00BE11CF"/>
        </w:tc>
        <w:tc>
          <w:tcPr>
            <w:tcW w:w="719" w:type="pct"/>
          </w:tcPr>
          <w:p w14:paraId="56A73996" w14:textId="77777777" w:rsidR="00797BC9" w:rsidRPr="00727C8A" w:rsidRDefault="00797BC9" w:rsidP="00BE11CF"/>
        </w:tc>
      </w:tr>
      <w:tr w:rsidR="005D06C3" w:rsidRPr="00727C8A" w14:paraId="702EF03F" w14:textId="77777777">
        <w:tc>
          <w:tcPr>
            <w:tcW w:w="753" w:type="pct"/>
          </w:tcPr>
          <w:p w14:paraId="3985E209" w14:textId="77777777" w:rsidR="00797BC9" w:rsidRPr="00727C8A" w:rsidRDefault="00797BC9" w:rsidP="00BE11CF"/>
        </w:tc>
        <w:tc>
          <w:tcPr>
            <w:tcW w:w="753" w:type="pct"/>
          </w:tcPr>
          <w:p w14:paraId="603D4DDB" w14:textId="77777777" w:rsidR="00797BC9" w:rsidRPr="00727C8A" w:rsidRDefault="00797BC9" w:rsidP="00BE11CF"/>
        </w:tc>
        <w:tc>
          <w:tcPr>
            <w:tcW w:w="753" w:type="pct"/>
          </w:tcPr>
          <w:p w14:paraId="2AE0BB8D" w14:textId="77777777" w:rsidR="00797BC9" w:rsidRPr="00727C8A" w:rsidRDefault="00797BC9" w:rsidP="00BE11CF"/>
        </w:tc>
        <w:tc>
          <w:tcPr>
            <w:tcW w:w="2022" w:type="pct"/>
          </w:tcPr>
          <w:p w14:paraId="0A87E6C5" w14:textId="77777777" w:rsidR="00797BC9" w:rsidRPr="00727C8A" w:rsidRDefault="00797BC9" w:rsidP="00BE11CF"/>
        </w:tc>
        <w:tc>
          <w:tcPr>
            <w:tcW w:w="719" w:type="pct"/>
          </w:tcPr>
          <w:p w14:paraId="1AACBF2D" w14:textId="77777777" w:rsidR="00797BC9" w:rsidRPr="00727C8A" w:rsidRDefault="00797BC9" w:rsidP="00BE11CF"/>
        </w:tc>
      </w:tr>
      <w:tr w:rsidR="005D06C3" w:rsidRPr="00727C8A" w14:paraId="5A9AF962" w14:textId="77777777">
        <w:tc>
          <w:tcPr>
            <w:tcW w:w="753" w:type="pct"/>
          </w:tcPr>
          <w:p w14:paraId="53C384FD" w14:textId="77777777" w:rsidR="00797BC9" w:rsidRPr="00727C8A" w:rsidRDefault="00797BC9" w:rsidP="00BE11CF"/>
        </w:tc>
        <w:tc>
          <w:tcPr>
            <w:tcW w:w="753" w:type="pct"/>
          </w:tcPr>
          <w:p w14:paraId="0ED1D187" w14:textId="77777777" w:rsidR="00797BC9" w:rsidRPr="00727C8A" w:rsidRDefault="00797BC9" w:rsidP="00BE11CF"/>
        </w:tc>
        <w:tc>
          <w:tcPr>
            <w:tcW w:w="753" w:type="pct"/>
          </w:tcPr>
          <w:p w14:paraId="225FE5F0" w14:textId="77777777" w:rsidR="00797BC9" w:rsidRPr="00727C8A" w:rsidRDefault="00797BC9" w:rsidP="00BE11CF"/>
        </w:tc>
        <w:tc>
          <w:tcPr>
            <w:tcW w:w="2022" w:type="pct"/>
          </w:tcPr>
          <w:p w14:paraId="5404DD03" w14:textId="77777777" w:rsidR="00797BC9" w:rsidRPr="00727C8A" w:rsidRDefault="00797BC9" w:rsidP="00BE11CF"/>
        </w:tc>
        <w:tc>
          <w:tcPr>
            <w:tcW w:w="719" w:type="pct"/>
          </w:tcPr>
          <w:p w14:paraId="599F981A" w14:textId="77777777" w:rsidR="00797BC9" w:rsidRPr="00727C8A" w:rsidRDefault="00797BC9" w:rsidP="00BE11CF"/>
        </w:tc>
      </w:tr>
      <w:tr w:rsidR="005D06C3" w:rsidRPr="00727C8A" w14:paraId="091282B4" w14:textId="77777777">
        <w:tc>
          <w:tcPr>
            <w:tcW w:w="753" w:type="pct"/>
          </w:tcPr>
          <w:p w14:paraId="065DF993" w14:textId="77777777" w:rsidR="00797BC9" w:rsidRPr="00727C8A" w:rsidRDefault="00797BC9" w:rsidP="00BE11CF"/>
        </w:tc>
        <w:tc>
          <w:tcPr>
            <w:tcW w:w="753" w:type="pct"/>
          </w:tcPr>
          <w:p w14:paraId="5E3C2F21" w14:textId="77777777" w:rsidR="00797BC9" w:rsidRPr="00727C8A" w:rsidRDefault="00797BC9" w:rsidP="00BE11CF"/>
        </w:tc>
        <w:tc>
          <w:tcPr>
            <w:tcW w:w="753" w:type="pct"/>
          </w:tcPr>
          <w:p w14:paraId="45E8DDB4" w14:textId="77777777" w:rsidR="00797BC9" w:rsidRPr="00727C8A" w:rsidRDefault="00797BC9" w:rsidP="00BE11CF"/>
        </w:tc>
        <w:tc>
          <w:tcPr>
            <w:tcW w:w="2022" w:type="pct"/>
          </w:tcPr>
          <w:p w14:paraId="118E1EA1" w14:textId="77777777" w:rsidR="00797BC9" w:rsidRPr="00727C8A" w:rsidRDefault="00797BC9" w:rsidP="00BE11CF"/>
        </w:tc>
        <w:tc>
          <w:tcPr>
            <w:tcW w:w="719" w:type="pct"/>
          </w:tcPr>
          <w:p w14:paraId="1439D0F8" w14:textId="77777777" w:rsidR="00797BC9" w:rsidRPr="00727C8A" w:rsidRDefault="00797BC9" w:rsidP="00BE11CF"/>
        </w:tc>
      </w:tr>
    </w:tbl>
    <w:p w14:paraId="262CE73E" w14:textId="77777777" w:rsidR="000007F9" w:rsidRPr="00727C8A" w:rsidRDefault="000007F9">
      <w:r w:rsidRPr="00727C8A">
        <w:br w:type="page"/>
      </w:r>
    </w:p>
    <w:p w14:paraId="23B003AD" w14:textId="4B7D6097" w:rsidR="00544468" w:rsidRPr="00727C8A" w:rsidRDefault="00544468" w:rsidP="00797BC9">
      <w:pPr>
        <w:pStyle w:val="Heading1"/>
        <w:rPr>
          <w:color w:val="auto"/>
        </w:rPr>
      </w:pPr>
      <w:bookmarkStart w:id="1" w:name="_Toc53760260"/>
      <w:r w:rsidRPr="00727C8A">
        <w:rPr>
          <w:color w:val="auto"/>
        </w:rPr>
        <w:lastRenderedPageBreak/>
        <w:t>Instructions for Jurisdictions</w:t>
      </w:r>
      <w:bookmarkEnd w:id="1"/>
    </w:p>
    <w:p w14:paraId="3289C8A2" w14:textId="77777777" w:rsidR="00495036" w:rsidRPr="00727C8A" w:rsidRDefault="00231344" w:rsidP="00544468">
      <w:r w:rsidRPr="00727C8A">
        <w:t xml:space="preserve">The </w:t>
      </w:r>
      <w:r w:rsidR="00544468" w:rsidRPr="00727C8A">
        <w:t xml:space="preserve">COVID-19 Vaccination Plan template </w:t>
      </w:r>
      <w:r w:rsidR="00503B79" w:rsidRPr="00727C8A">
        <w:t xml:space="preserve">is to </w:t>
      </w:r>
      <w:r w:rsidR="00544468" w:rsidRPr="00727C8A">
        <w:t xml:space="preserve">assist with development of </w:t>
      </w:r>
      <w:r w:rsidR="00503B79" w:rsidRPr="00727C8A">
        <w:t>a jurisdiction’s</w:t>
      </w:r>
      <w:r w:rsidR="00544468" w:rsidRPr="00727C8A">
        <w:t xml:space="preserve"> </w:t>
      </w:r>
      <w:r w:rsidR="00797BC9" w:rsidRPr="00727C8A">
        <w:t xml:space="preserve">COVID-19 </w:t>
      </w:r>
      <w:r w:rsidR="00766F26" w:rsidRPr="00727C8A">
        <w:t>v</w:t>
      </w:r>
      <w:r w:rsidR="00797BC9" w:rsidRPr="00727C8A">
        <w:t xml:space="preserve">accination </w:t>
      </w:r>
      <w:r w:rsidR="00766F26" w:rsidRPr="00727C8A">
        <w:t>p</w:t>
      </w:r>
      <w:r w:rsidR="00797BC9" w:rsidRPr="00727C8A">
        <w:t>lan</w:t>
      </w:r>
      <w:r w:rsidR="00544468" w:rsidRPr="00727C8A">
        <w:t>.</w:t>
      </w:r>
      <w:r w:rsidR="00C76F46" w:rsidRPr="00727C8A">
        <w:t xml:space="preserve"> </w:t>
      </w:r>
      <w:r w:rsidR="009A18F5" w:rsidRPr="00727C8A">
        <w:t xml:space="preserve">Jurisdictions </w:t>
      </w:r>
      <w:r w:rsidR="00766F26" w:rsidRPr="00727C8A">
        <w:t>should</w:t>
      </w:r>
      <w:r w:rsidR="009A18F5" w:rsidRPr="00727C8A">
        <w:t xml:space="preserve"> use this template when submitting their COVID-19 </w:t>
      </w:r>
      <w:r w:rsidR="00766F26" w:rsidRPr="00727C8A">
        <w:t>v</w:t>
      </w:r>
      <w:r w:rsidR="009A18F5" w:rsidRPr="00727C8A">
        <w:t xml:space="preserve">accination </w:t>
      </w:r>
      <w:r w:rsidR="00766F26" w:rsidRPr="00727C8A">
        <w:t>p</w:t>
      </w:r>
      <w:r w:rsidR="009A18F5" w:rsidRPr="00727C8A">
        <w:t>lan</w:t>
      </w:r>
      <w:r w:rsidR="00766F26" w:rsidRPr="00727C8A">
        <w:t>s</w:t>
      </w:r>
      <w:r w:rsidR="009A18F5" w:rsidRPr="00727C8A">
        <w:t xml:space="preserve"> to CDC</w:t>
      </w:r>
      <w:r w:rsidR="00544468" w:rsidRPr="00727C8A">
        <w:t>.</w:t>
      </w:r>
    </w:p>
    <w:p w14:paraId="6AE2BEF3" w14:textId="77777777" w:rsidR="00544468" w:rsidRPr="00727C8A" w:rsidRDefault="00495036" w:rsidP="00544468">
      <w:r w:rsidRPr="00727C8A">
        <w:t>The template is divided into 15 main planning sections</w:t>
      </w:r>
      <w:r w:rsidR="00CF0C93" w:rsidRPr="00727C8A">
        <w:t>,</w:t>
      </w:r>
      <w:r w:rsidRPr="00727C8A">
        <w:t xml:space="preserve"> </w:t>
      </w:r>
      <w:r w:rsidR="003644D1" w:rsidRPr="00727C8A">
        <w:t>with</w:t>
      </w:r>
      <w:r w:rsidR="00BE11CF" w:rsidRPr="00727C8A">
        <w:t xml:space="preserve"> brief instructions to assist with content development</w:t>
      </w:r>
      <w:r w:rsidR="005C28AF" w:rsidRPr="00727C8A">
        <w:t>.</w:t>
      </w:r>
      <w:r w:rsidRPr="00727C8A">
        <w:t xml:space="preserve"> </w:t>
      </w:r>
      <w:r w:rsidR="005C28AF" w:rsidRPr="00727C8A">
        <w:t>W</w:t>
      </w:r>
      <w:r w:rsidR="0046055F" w:rsidRPr="00727C8A">
        <w:t>hile these</w:t>
      </w:r>
      <w:r w:rsidRPr="00727C8A">
        <w:t xml:space="preserve"> instructions</w:t>
      </w:r>
      <w:r w:rsidR="0046055F" w:rsidRPr="00727C8A">
        <w:t xml:space="preserve"> may </w:t>
      </w:r>
      <w:r w:rsidR="003055A1" w:rsidRPr="00727C8A">
        <w:t xml:space="preserve">help </w:t>
      </w:r>
      <w:r w:rsidR="0046055F" w:rsidRPr="00727C8A">
        <w:t xml:space="preserve">guide plan development, they are not comprehensive, and jurisdictions are reminded to carefully review </w:t>
      </w:r>
      <w:r w:rsidR="00766F26" w:rsidRPr="00727C8A">
        <w:t xml:space="preserve">the </w:t>
      </w:r>
      <w:r w:rsidR="005C28AF" w:rsidRPr="00727C8A">
        <w:rPr>
          <w:i/>
          <w:iCs/>
        </w:rPr>
        <w:t>CDC</w:t>
      </w:r>
      <w:r w:rsidR="00766F26" w:rsidRPr="00727C8A">
        <w:rPr>
          <w:i/>
          <w:iCs/>
        </w:rPr>
        <w:t xml:space="preserve"> COVID-19 Vaccination Program Interim Playbook for Jurisdiction Operations</w:t>
      </w:r>
      <w:r w:rsidR="00766F26" w:rsidRPr="00727C8A">
        <w:t xml:space="preserve"> as well as other CDC</w:t>
      </w:r>
      <w:r w:rsidR="005C28AF" w:rsidRPr="00727C8A">
        <w:t xml:space="preserve"> guidance</w:t>
      </w:r>
      <w:r w:rsidR="00766F26" w:rsidRPr="00727C8A">
        <w:t xml:space="preserve"> and</w:t>
      </w:r>
      <w:r w:rsidR="00564AAC" w:rsidRPr="00727C8A">
        <w:t xml:space="preserve"> resources</w:t>
      </w:r>
      <w:r w:rsidR="0046055F" w:rsidRPr="00727C8A">
        <w:t xml:space="preserve"> when developing their plans. </w:t>
      </w:r>
      <w:r w:rsidR="00847A14" w:rsidRPr="00727C8A">
        <w:t xml:space="preserve">Jurisdictions are encouraged to routinely monitor local and federal COVID-19 vaccination updates for any changes in guidance, including any updates to the </w:t>
      </w:r>
      <w:r w:rsidR="00847A14" w:rsidRPr="00727C8A">
        <w:rPr>
          <w:i/>
          <w:iCs/>
        </w:rPr>
        <w:t>CDC COVID-19 Vaccination Program Interim Playbook for Jurisdiction Operations.</w:t>
      </w:r>
    </w:p>
    <w:p w14:paraId="17C450CA" w14:textId="77777777" w:rsidR="00544468" w:rsidRPr="00727C8A" w:rsidRDefault="00544468" w:rsidP="00544468">
      <w:r w:rsidRPr="00727C8A">
        <w:br w:type="page"/>
      </w:r>
    </w:p>
    <w:p w14:paraId="615C070F" w14:textId="0086D982" w:rsidR="00530237" w:rsidRPr="00727C8A" w:rsidRDefault="00530237" w:rsidP="00544468">
      <w:pPr>
        <w:pStyle w:val="Heading1"/>
        <w:rPr>
          <w:color w:val="auto"/>
        </w:rPr>
      </w:pPr>
      <w:bookmarkStart w:id="2" w:name="_Toc53760261"/>
      <w:r w:rsidRPr="00727C8A">
        <w:rPr>
          <w:color w:val="auto"/>
        </w:rPr>
        <w:lastRenderedPageBreak/>
        <w:t xml:space="preserve">Section 1: </w:t>
      </w:r>
      <w:r w:rsidR="00F060C3" w:rsidRPr="00727C8A">
        <w:rPr>
          <w:color w:val="auto"/>
        </w:rPr>
        <w:t>COVID-</w:t>
      </w:r>
      <w:r w:rsidR="004617B4">
        <w:rPr>
          <w:color w:val="auto"/>
        </w:rPr>
        <w:t>1</w:t>
      </w:r>
      <w:r w:rsidR="00F060C3" w:rsidRPr="00727C8A">
        <w:rPr>
          <w:color w:val="auto"/>
        </w:rPr>
        <w:t xml:space="preserve">9 Vaccination </w:t>
      </w:r>
      <w:r w:rsidRPr="00727C8A">
        <w:rPr>
          <w:color w:val="auto"/>
        </w:rPr>
        <w:t>Preparedness Planning</w:t>
      </w:r>
      <w:bookmarkEnd w:id="2"/>
    </w:p>
    <w:p w14:paraId="2287B4B3" w14:textId="77777777" w:rsidR="003E7013" w:rsidRPr="00727C8A" w:rsidRDefault="00434803">
      <w:pPr>
        <w:rPr>
          <w:i/>
          <w:iCs/>
        </w:rPr>
      </w:pPr>
      <w:r w:rsidRPr="00727C8A">
        <w:rPr>
          <w:b/>
          <w:bCs/>
          <w:i/>
          <w:iCs/>
        </w:rPr>
        <w:t>Instructions:</w:t>
      </w:r>
      <w:r w:rsidRPr="00727C8A">
        <w:rPr>
          <w:i/>
          <w:iCs/>
        </w:rPr>
        <w:t xml:space="preserve"> </w:t>
      </w:r>
    </w:p>
    <w:p w14:paraId="4B2C003B" w14:textId="77777777" w:rsidR="003E7013" w:rsidRPr="00727C8A" w:rsidRDefault="003E7013" w:rsidP="003E7013">
      <w:pPr>
        <w:pStyle w:val="ListParagraph"/>
        <w:numPr>
          <w:ilvl w:val="0"/>
          <w:numId w:val="2"/>
        </w:numPr>
        <w:rPr>
          <w:rFonts w:ascii="Rockwell" w:hAnsi="Rockwell"/>
          <w:i/>
          <w:iCs/>
          <w:sz w:val="28"/>
        </w:rPr>
      </w:pPr>
      <w:r w:rsidRPr="00727C8A">
        <w:rPr>
          <w:i/>
          <w:iCs/>
        </w:rPr>
        <w:t>D</w:t>
      </w:r>
      <w:r w:rsidR="00530237" w:rsidRPr="00727C8A">
        <w:rPr>
          <w:i/>
          <w:iCs/>
        </w:rPr>
        <w:t xml:space="preserve">escribe </w:t>
      </w:r>
      <w:r w:rsidRPr="00727C8A">
        <w:rPr>
          <w:i/>
          <w:iCs/>
        </w:rPr>
        <w:t>you</w:t>
      </w:r>
      <w:r w:rsidR="00434803" w:rsidRPr="00727C8A">
        <w:rPr>
          <w:i/>
          <w:iCs/>
        </w:rPr>
        <w:t xml:space="preserve">r </w:t>
      </w:r>
      <w:r w:rsidR="00B64D46" w:rsidRPr="00727C8A">
        <w:rPr>
          <w:i/>
          <w:iCs/>
        </w:rPr>
        <w:t xml:space="preserve">early </w:t>
      </w:r>
      <w:r w:rsidR="00434803" w:rsidRPr="00727C8A">
        <w:rPr>
          <w:i/>
          <w:iCs/>
        </w:rPr>
        <w:t>COVID-19 vaccination program planning activities</w:t>
      </w:r>
      <w:r w:rsidR="00C7463C" w:rsidRPr="00727C8A">
        <w:rPr>
          <w:i/>
          <w:iCs/>
        </w:rPr>
        <w:t>,</w:t>
      </w:r>
      <w:r w:rsidR="00E70D38" w:rsidRPr="00727C8A">
        <w:rPr>
          <w:i/>
          <w:iCs/>
        </w:rPr>
        <w:t xml:space="preserve"> includ</w:t>
      </w:r>
      <w:r w:rsidR="00C7463C" w:rsidRPr="00727C8A">
        <w:rPr>
          <w:i/>
          <w:iCs/>
        </w:rPr>
        <w:t>ing</w:t>
      </w:r>
      <w:r w:rsidR="00E70D38" w:rsidRPr="00727C8A">
        <w:rPr>
          <w:i/>
          <w:iCs/>
        </w:rPr>
        <w:t xml:space="preserve"> lessons learned </w:t>
      </w:r>
      <w:r w:rsidR="00C7463C" w:rsidRPr="00727C8A">
        <w:rPr>
          <w:i/>
          <w:iCs/>
        </w:rPr>
        <w:t xml:space="preserve">and improvements made </w:t>
      </w:r>
      <w:r w:rsidR="00E70D38" w:rsidRPr="00727C8A">
        <w:rPr>
          <w:i/>
          <w:iCs/>
        </w:rPr>
        <w:t xml:space="preserve">from </w:t>
      </w:r>
      <w:r w:rsidR="00F5307B" w:rsidRPr="00727C8A">
        <w:rPr>
          <w:i/>
          <w:iCs/>
        </w:rPr>
        <w:t xml:space="preserve">the 2009 </w:t>
      </w:r>
      <w:r w:rsidR="00E70D38" w:rsidRPr="00727C8A">
        <w:rPr>
          <w:i/>
          <w:iCs/>
        </w:rPr>
        <w:t xml:space="preserve">H1N1 </w:t>
      </w:r>
      <w:r w:rsidR="00C7463C" w:rsidRPr="00727C8A">
        <w:rPr>
          <w:i/>
          <w:iCs/>
        </w:rPr>
        <w:t xml:space="preserve">vaccination </w:t>
      </w:r>
      <w:r w:rsidR="00F5307B" w:rsidRPr="00727C8A">
        <w:rPr>
          <w:i/>
          <w:iCs/>
        </w:rPr>
        <w:t>campaign</w:t>
      </w:r>
      <w:r w:rsidR="006C549C" w:rsidRPr="00727C8A">
        <w:rPr>
          <w:i/>
          <w:iCs/>
        </w:rPr>
        <w:t>, seasonal influenza campaigns,</w:t>
      </w:r>
      <w:r w:rsidR="00F5307B" w:rsidRPr="00727C8A">
        <w:rPr>
          <w:i/>
          <w:iCs/>
        </w:rPr>
        <w:t xml:space="preserve"> </w:t>
      </w:r>
      <w:r w:rsidR="00E70D38" w:rsidRPr="00727C8A">
        <w:rPr>
          <w:i/>
          <w:iCs/>
        </w:rPr>
        <w:t>and other responses</w:t>
      </w:r>
      <w:r w:rsidR="003B1F5D" w:rsidRPr="00727C8A">
        <w:rPr>
          <w:i/>
          <w:iCs/>
        </w:rPr>
        <w:t xml:space="preserve"> to identify gaps in preparedness</w:t>
      </w:r>
      <w:r w:rsidR="00E70D38" w:rsidRPr="00727C8A">
        <w:rPr>
          <w:i/>
          <w:iCs/>
        </w:rPr>
        <w:t xml:space="preserve">. </w:t>
      </w:r>
    </w:p>
    <w:p w14:paraId="7211C307" w14:textId="77777777" w:rsidR="00071FB6" w:rsidRPr="00727C8A" w:rsidRDefault="00071FB6" w:rsidP="00071FB6">
      <w:pPr>
        <w:pStyle w:val="ListParagraph"/>
        <w:rPr>
          <w:i/>
          <w:iCs/>
        </w:rPr>
      </w:pPr>
    </w:p>
    <w:p w14:paraId="4877ED7B" w14:textId="3FBA5DA4" w:rsidR="00BB5928" w:rsidRDefault="00071FB6" w:rsidP="00071FB6">
      <w:pPr>
        <w:pStyle w:val="ListParagraph"/>
      </w:pPr>
      <w:r w:rsidRPr="00727C8A">
        <w:t>Since the beginning of the COVID-19 pandemic, the State of Ohio has led a robust response to the virus</w:t>
      </w:r>
      <w:r w:rsidR="00BB5928">
        <w:t xml:space="preserve"> focusing on education, prevention, testing, tracing and treatment</w:t>
      </w:r>
      <w:r w:rsidRPr="00727C8A">
        <w:t>, setting an example for the rest of the country.</w:t>
      </w:r>
      <w:r w:rsidR="007F72B5">
        <w:t xml:space="preserve"> </w:t>
      </w:r>
      <w:r w:rsidR="00CB1945">
        <w:t xml:space="preserve">Ohio responded quickly to COVID-19 by organizing a multi-agency and collaborative unified response team comprising of </w:t>
      </w:r>
      <w:r w:rsidR="00BB5928">
        <w:t xml:space="preserve">individuals from the </w:t>
      </w:r>
      <w:r w:rsidR="005214BA">
        <w:t xml:space="preserve">Governor’s Office, </w:t>
      </w:r>
      <w:r w:rsidR="00BB5928">
        <w:t xml:space="preserve">Emergency Management Agency, </w:t>
      </w:r>
      <w:r w:rsidR="00CB1945">
        <w:t xml:space="preserve">the </w:t>
      </w:r>
      <w:r w:rsidR="00BB5928">
        <w:t xml:space="preserve">Ohio </w:t>
      </w:r>
      <w:r w:rsidR="00CB1945">
        <w:t xml:space="preserve">Department of Health, and others to ensure the identification of priorities, and </w:t>
      </w:r>
      <w:r w:rsidR="00B84AF9">
        <w:t xml:space="preserve">rapid </w:t>
      </w:r>
      <w:r w:rsidR="00CB1945">
        <w:t>problem-solving</w:t>
      </w:r>
      <w:r w:rsidR="00BB5928">
        <w:t>.</w:t>
      </w:r>
      <w:r w:rsidR="00CB1945">
        <w:t xml:space="preserve"> </w:t>
      </w:r>
      <w:r w:rsidR="00BB5928">
        <w:t>Our first priorities included creating a comprehensive hospital and health care response plan, addressing the unique needs of congregate settings, establishing a comprehensive PPE procurement plan, and creating a data infrastructure to help inform decisions and ensure public transparency.</w:t>
      </w:r>
    </w:p>
    <w:p w14:paraId="1564AECC" w14:textId="11A5C56E" w:rsidR="00BB5928" w:rsidRDefault="00BB5928" w:rsidP="00071FB6">
      <w:pPr>
        <w:pStyle w:val="ListParagraph"/>
      </w:pPr>
    </w:p>
    <w:p w14:paraId="2E73DD74" w14:textId="2359CE39" w:rsidR="00071FB6" w:rsidRPr="00727C8A" w:rsidRDefault="005214BA" w:rsidP="00071FB6">
      <w:pPr>
        <w:pStyle w:val="ListParagraph"/>
      </w:pPr>
      <w:r>
        <w:t xml:space="preserve">The </w:t>
      </w:r>
      <w:r w:rsidR="00071FB6" w:rsidRPr="00727C8A">
        <w:t xml:space="preserve">state </w:t>
      </w:r>
      <w:r>
        <w:t xml:space="preserve">acted quickly and decisively to control the spread of the virus and responsibly reopen, through the early implementation of stay at home orders and business restrictions. </w:t>
      </w:r>
      <w:r w:rsidR="00071FB6" w:rsidRPr="00727C8A">
        <w:t>Ohio’s economy is showing signs of recovery, adding 45,500 jobs in August. When the national ‘surge’ in new cases began in July, Ohio had already begun ramping up testing capacity.  In September, Ohio achieved a 7-day average of 31.5 thousand COVID-19 tests administered per day, with a positivity rate below 3</w:t>
      </w:r>
      <w:r w:rsidR="00071FB6" w:rsidRPr="007F5DFE">
        <w:t>%.</w:t>
      </w:r>
      <w:r w:rsidR="00FA176E" w:rsidRPr="007F5DFE">
        <w:rPr>
          <w:rStyle w:val="FootnoteReference"/>
        </w:rPr>
        <w:footnoteReference w:id="2"/>
      </w:r>
      <w:r w:rsidR="00071FB6" w:rsidRPr="007F5DFE">
        <w:rPr>
          <w:b/>
          <w:bCs/>
        </w:rPr>
        <w:t xml:space="preserve"> </w:t>
      </w:r>
      <w:r w:rsidR="00240BF6" w:rsidRPr="007F5DFE">
        <w:t>The creation of a state</w:t>
      </w:r>
      <w:r w:rsidR="007F5DFE" w:rsidRPr="007F5DFE">
        <w:t xml:space="preserve">wide distribution </w:t>
      </w:r>
      <w:r w:rsidR="00240BF6" w:rsidRPr="007F5DFE">
        <w:t xml:space="preserve">infrastructure, </w:t>
      </w:r>
      <w:r w:rsidR="007F5DFE" w:rsidRPr="007F5DFE">
        <w:t>limiting</w:t>
      </w:r>
      <w:r w:rsidR="00E809BA" w:rsidRPr="007F5DFE">
        <w:t xml:space="preserve"> </w:t>
      </w:r>
      <w:r w:rsidR="00240BF6" w:rsidRPr="007F5DFE">
        <w:t xml:space="preserve">virus spread, successful </w:t>
      </w:r>
      <w:r w:rsidR="00E809BA" w:rsidRPr="007F5DFE">
        <w:t xml:space="preserve">phased-in </w:t>
      </w:r>
      <w:r w:rsidR="00240BF6" w:rsidRPr="007F5DFE">
        <w:t>reopening, deployment of PPE and supplies, establishment of a public engagement strategy and public trust</w:t>
      </w:r>
      <w:r w:rsidR="00240BF6">
        <w:t xml:space="preserve"> together set the stage for</w:t>
      </w:r>
      <w:r w:rsidR="00071FB6" w:rsidRPr="00727C8A">
        <w:t xml:space="preserve"> Ohio </w:t>
      </w:r>
      <w:r w:rsidR="00240BF6">
        <w:t xml:space="preserve">to launch </w:t>
      </w:r>
      <w:r w:rsidR="00071FB6" w:rsidRPr="00727C8A">
        <w:t xml:space="preserve">a comprehensive </w:t>
      </w:r>
      <w:r w:rsidR="00240BF6">
        <w:t xml:space="preserve">COVID-19 </w:t>
      </w:r>
      <w:r w:rsidR="00071FB6" w:rsidRPr="00727C8A">
        <w:t>vaccination program</w:t>
      </w:r>
      <w:r w:rsidR="009F083B">
        <w:t>,</w:t>
      </w:r>
      <w:r w:rsidR="00071FB6" w:rsidRPr="00727C8A">
        <w:t xml:space="preserve"> </w:t>
      </w:r>
      <w:r w:rsidR="006927C8">
        <w:t>bringing</w:t>
      </w:r>
      <w:r w:rsidR="006927C8" w:rsidRPr="00727C8A">
        <w:t xml:space="preserve"> </w:t>
      </w:r>
      <w:r w:rsidR="006927C8">
        <w:t xml:space="preserve">an </w:t>
      </w:r>
      <w:r w:rsidR="00071FB6" w:rsidRPr="00727C8A">
        <w:t>end to the COVID-19 pandemic in the state</w:t>
      </w:r>
      <w:r w:rsidR="004617B4">
        <w:t>.</w:t>
      </w:r>
    </w:p>
    <w:p w14:paraId="2E037300" w14:textId="77777777" w:rsidR="00071FB6" w:rsidRPr="00727C8A" w:rsidRDefault="00071FB6" w:rsidP="00071FB6">
      <w:pPr>
        <w:pStyle w:val="ListParagraph"/>
      </w:pPr>
    </w:p>
    <w:p w14:paraId="555F81E5" w14:textId="5806BA0B" w:rsidR="000C306D" w:rsidRPr="00727C8A" w:rsidRDefault="00071FB6" w:rsidP="00071FB6">
      <w:pPr>
        <w:pStyle w:val="ListParagraph"/>
      </w:pPr>
      <w:r w:rsidRPr="00727C8A">
        <w:t xml:space="preserve">As the state prepares for the approval and delivery of a vaccine, the state’s key priorities remain </w:t>
      </w:r>
      <w:r w:rsidR="005214BA">
        <w:t xml:space="preserve">to flatten the epidemiologic curve, </w:t>
      </w:r>
      <w:r w:rsidR="00E809BA">
        <w:t xml:space="preserve">limiting the spread of COVID-19 and saving lives. </w:t>
      </w:r>
      <w:r w:rsidRPr="00727C8A">
        <w:t>Through the rigorous and proactive implementation of a comprehensive vaccine delivery program, Ohio will once again lead the nation with its public health response.</w:t>
      </w:r>
    </w:p>
    <w:p w14:paraId="4C06FF30" w14:textId="77777777" w:rsidR="00790B9B" w:rsidRPr="00727C8A" w:rsidRDefault="00790B9B" w:rsidP="00790B9B">
      <w:pPr>
        <w:ind w:left="720"/>
        <w:rPr>
          <w:rFonts w:cstheme="minorHAnsi"/>
        </w:rPr>
      </w:pPr>
      <w:r w:rsidRPr="00727C8A">
        <w:rPr>
          <w:rFonts w:cstheme="minorHAnsi"/>
        </w:rPr>
        <w:t xml:space="preserve">The </w:t>
      </w:r>
      <w:r w:rsidR="00294F71">
        <w:rPr>
          <w:rFonts w:cstheme="minorHAnsi"/>
        </w:rPr>
        <w:t>Ohio Department of Health</w:t>
      </w:r>
      <w:r w:rsidRPr="00727C8A">
        <w:rPr>
          <w:rFonts w:cstheme="minorHAnsi"/>
        </w:rPr>
        <w:t xml:space="preserve"> Immunization Program and Bureau of Health Preparedness have been collaborating on pandemic plans </w:t>
      </w:r>
      <w:r w:rsidR="006927C8">
        <w:rPr>
          <w:rFonts w:cstheme="minorHAnsi"/>
        </w:rPr>
        <w:t xml:space="preserve">along </w:t>
      </w:r>
      <w:r w:rsidRPr="00727C8A">
        <w:rPr>
          <w:rFonts w:cstheme="minorHAnsi"/>
        </w:rPr>
        <w:t xml:space="preserve">with local health departments and other partners since the 2009 H1N1 vaccination campaign, including most recently a response to </w:t>
      </w:r>
      <w:r w:rsidR="006927C8">
        <w:rPr>
          <w:rFonts w:cstheme="minorHAnsi"/>
        </w:rPr>
        <w:t xml:space="preserve">a surge in </w:t>
      </w:r>
      <w:r w:rsidRPr="00727C8A">
        <w:rPr>
          <w:rFonts w:cstheme="minorHAnsi"/>
        </w:rPr>
        <w:t>Hepatitis A</w:t>
      </w:r>
      <w:r w:rsidR="006927C8">
        <w:rPr>
          <w:rFonts w:cstheme="minorHAnsi"/>
        </w:rPr>
        <w:t xml:space="preserve"> cases</w:t>
      </w:r>
      <w:r w:rsidRPr="00727C8A">
        <w:rPr>
          <w:rFonts w:cstheme="minorHAnsi"/>
        </w:rPr>
        <w:t xml:space="preserve"> beginning in April 2018. </w:t>
      </w:r>
    </w:p>
    <w:p w14:paraId="4378BBD7" w14:textId="7CA5B807" w:rsidR="00057228" w:rsidRPr="00727C8A" w:rsidRDefault="00B4098B" w:rsidP="008C67E1">
      <w:pPr>
        <w:ind w:left="720"/>
        <w:rPr>
          <w:rFonts w:cstheme="minorHAnsi"/>
        </w:rPr>
      </w:pPr>
      <w:r w:rsidRPr="00727C8A">
        <w:rPr>
          <w:rFonts w:cstheme="minorHAnsi"/>
        </w:rPr>
        <w:t>In early March,</w:t>
      </w:r>
      <w:r w:rsidR="000F2DE0" w:rsidRPr="00727C8A">
        <w:rPr>
          <w:rFonts w:cstheme="minorHAnsi"/>
        </w:rPr>
        <w:t xml:space="preserve"> </w:t>
      </w:r>
      <w:r w:rsidRPr="00727C8A">
        <w:rPr>
          <w:rFonts w:cstheme="minorHAnsi"/>
        </w:rPr>
        <w:t xml:space="preserve">the </w:t>
      </w:r>
      <w:r w:rsidR="000F2DE0" w:rsidRPr="00727C8A">
        <w:rPr>
          <w:rFonts w:cstheme="minorHAnsi"/>
        </w:rPr>
        <w:t xml:space="preserve">State of Ohio created a standalone, dedicated entity to coordinate and lead </w:t>
      </w:r>
      <w:r w:rsidR="000238E2" w:rsidRPr="00727C8A">
        <w:rPr>
          <w:rFonts w:cstheme="minorHAnsi"/>
        </w:rPr>
        <w:t xml:space="preserve">the </w:t>
      </w:r>
      <w:r w:rsidR="000F2DE0" w:rsidRPr="00727C8A">
        <w:rPr>
          <w:rFonts w:cstheme="minorHAnsi"/>
        </w:rPr>
        <w:t>end-to-end pandemic response and report directly to the Office of Governor Mike DeWine. This structure, the</w:t>
      </w:r>
      <w:r w:rsidR="00B84AF9">
        <w:rPr>
          <w:rFonts w:cstheme="minorHAnsi"/>
        </w:rPr>
        <w:t xml:space="preserve"> </w:t>
      </w:r>
      <w:r w:rsidR="006927C8">
        <w:rPr>
          <w:rFonts w:cstheme="minorHAnsi"/>
        </w:rPr>
        <w:t>Governor’s Pandemic Response</w:t>
      </w:r>
      <w:r w:rsidR="00743C96">
        <w:rPr>
          <w:rFonts w:cstheme="minorHAnsi"/>
        </w:rPr>
        <w:t xml:space="preserve"> and Recovery</w:t>
      </w:r>
      <w:r w:rsidR="006927C8">
        <w:rPr>
          <w:rFonts w:cstheme="minorHAnsi"/>
        </w:rPr>
        <w:t xml:space="preserve"> Leadership Team</w:t>
      </w:r>
      <w:r w:rsidR="000F2DE0" w:rsidRPr="00727C8A">
        <w:rPr>
          <w:rFonts w:cstheme="minorHAnsi"/>
        </w:rPr>
        <w:t xml:space="preserve">, is led by Adjutant General of Ohio John C. Harris and includes senior leaders from numerous </w:t>
      </w:r>
      <w:r w:rsidR="000F2DE0" w:rsidRPr="00727C8A">
        <w:rPr>
          <w:rFonts w:cstheme="minorHAnsi"/>
        </w:rPr>
        <w:lastRenderedPageBreak/>
        <w:t>organization</w:t>
      </w:r>
      <w:r w:rsidR="00213FA5">
        <w:rPr>
          <w:rFonts w:cstheme="minorHAnsi"/>
        </w:rPr>
        <w:t>s</w:t>
      </w:r>
      <w:r w:rsidR="000F2DE0" w:rsidRPr="00727C8A">
        <w:rPr>
          <w:rFonts w:cstheme="minorHAnsi"/>
        </w:rPr>
        <w:t xml:space="preserve">, including but not limited </w:t>
      </w:r>
      <w:r w:rsidR="00070CF0">
        <w:rPr>
          <w:rFonts w:cstheme="minorHAnsi"/>
        </w:rPr>
        <w:t>to</w:t>
      </w:r>
      <w:r w:rsidR="000F2DE0" w:rsidRPr="00727C8A">
        <w:rPr>
          <w:rFonts w:cstheme="minorHAnsi"/>
        </w:rPr>
        <w:t>:</w:t>
      </w:r>
      <w:r w:rsidR="005214BA">
        <w:rPr>
          <w:rFonts w:cstheme="minorHAnsi"/>
        </w:rPr>
        <w:t xml:space="preserve"> Ohio Governor’s Office,</w:t>
      </w:r>
      <w:r w:rsidR="000F2DE0" w:rsidRPr="00727C8A">
        <w:rPr>
          <w:rFonts w:cstheme="minorHAnsi"/>
        </w:rPr>
        <w:t xml:space="preserve"> Ohio Department of Health</w:t>
      </w:r>
      <w:r w:rsidR="00294F71">
        <w:rPr>
          <w:rFonts w:cstheme="minorHAnsi"/>
        </w:rPr>
        <w:t>,</w:t>
      </w:r>
      <w:r w:rsidR="00770A28">
        <w:rPr>
          <w:rFonts w:cstheme="minorHAnsi"/>
        </w:rPr>
        <w:t xml:space="preserve"> </w:t>
      </w:r>
      <w:r w:rsidR="000F2DE0" w:rsidRPr="00727C8A">
        <w:rPr>
          <w:rFonts w:cstheme="minorHAnsi"/>
        </w:rPr>
        <w:t>Ohio Emergency Management Agency, Ohio National Guard, and Ohio Bureau of Workers’ Compensation.</w:t>
      </w:r>
      <w:r w:rsidR="00790B9B" w:rsidRPr="00727C8A">
        <w:rPr>
          <w:rFonts w:cstheme="minorHAnsi"/>
        </w:rPr>
        <w:t xml:space="preserve"> </w:t>
      </w:r>
      <w:r w:rsidR="009E4152">
        <w:rPr>
          <w:rFonts w:cstheme="minorHAnsi"/>
        </w:rPr>
        <w:t>In March, m</w:t>
      </w:r>
      <w:r w:rsidR="00790B9B" w:rsidRPr="00727C8A">
        <w:rPr>
          <w:rFonts w:cstheme="minorHAnsi"/>
        </w:rPr>
        <w:t xml:space="preserve">embers of the </w:t>
      </w:r>
      <w:r w:rsidR="00294F71">
        <w:rPr>
          <w:rFonts w:cstheme="minorHAnsi"/>
        </w:rPr>
        <w:t>Ohio Department of Health</w:t>
      </w:r>
      <w:r w:rsidR="00790B9B" w:rsidRPr="00727C8A">
        <w:rPr>
          <w:rFonts w:cstheme="minorHAnsi"/>
        </w:rPr>
        <w:t xml:space="preserve"> began reviewing lessons learned</w:t>
      </w:r>
      <w:r w:rsidR="009E4152">
        <w:rPr>
          <w:rFonts w:cstheme="minorHAnsi"/>
        </w:rPr>
        <w:t xml:space="preserve"> from H1N1 and flu vaccination campaigns</w:t>
      </w:r>
      <w:r w:rsidR="00790B9B" w:rsidRPr="00727C8A">
        <w:rPr>
          <w:rFonts w:cstheme="minorHAnsi"/>
        </w:rPr>
        <w:t xml:space="preserve"> and </w:t>
      </w:r>
      <w:r w:rsidR="009E4152">
        <w:rPr>
          <w:rFonts w:cstheme="minorHAnsi"/>
        </w:rPr>
        <w:t xml:space="preserve">started </w:t>
      </w:r>
      <w:r w:rsidR="00790B9B" w:rsidRPr="00727C8A">
        <w:rPr>
          <w:rFonts w:cstheme="minorHAnsi"/>
        </w:rPr>
        <w:t>preparing for a COVID-19 vaccination campaign</w:t>
      </w:r>
      <w:r w:rsidR="00B84AF9">
        <w:rPr>
          <w:rFonts w:cstheme="minorHAnsi"/>
        </w:rPr>
        <w:t>.</w:t>
      </w:r>
    </w:p>
    <w:p w14:paraId="09CAF40F" w14:textId="38B5BD3C" w:rsidR="000F2DE0" w:rsidRPr="00727C8A" w:rsidRDefault="00790B9B" w:rsidP="00491B1D">
      <w:pPr>
        <w:ind w:left="720"/>
        <w:rPr>
          <w:rFonts w:cstheme="minorHAnsi"/>
        </w:rPr>
      </w:pPr>
      <w:r w:rsidRPr="00727C8A">
        <w:rPr>
          <w:rFonts w:cstheme="minorHAnsi"/>
        </w:rPr>
        <w:t xml:space="preserve">Beginning in mid-August, </w:t>
      </w:r>
      <w:r w:rsidR="009E4152">
        <w:rPr>
          <w:rFonts w:cstheme="minorHAnsi"/>
        </w:rPr>
        <w:t xml:space="preserve">the </w:t>
      </w:r>
      <w:r w:rsidR="00294F71">
        <w:rPr>
          <w:rFonts w:cstheme="minorHAnsi"/>
        </w:rPr>
        <w:t>Ohio Department of Health</w:t>
      </w:r>
      <w:r w:rsidRPr="00727C8A">
        <w:rPr>
          <w:rFonts w:cstheme="minorHAnsi"/>
        </w:rPr>
        <w:t xml:space="preserve"> began a weekly strategy meeting with </w:t>
      </w:r>
      <w:r w:rsidR="009E4152">
        <w:rPr>
          <w:rFonts w:cstheme="minorHAnsi"/>
        </w:rPr>
        <w:t>broad</w:t>
      </w:r>
      <w:r w:rsidR="009E4152" w:rsidRPr="00727C8A">
        <w:rPr>
          <w:rFonts w:cstheme="minorHAnsi"/>
        </w:rPr>
        <w:t xml:space="preserve"> </w:t>
      </w:r>
      <w:r w:rsidRPr="00727C8A">
        <w:rPr>
          <w:rFonts w:cstheme="minorHAnsi"/>
        </w:rPr>
        <w:t xml:space="preserve">representation from various </w:t>
      </w:r>
      <w:r w:rsidR="00E809BA">
        <w:rPr>
          <w:rFonts w:cstheme="minorHAnsi"/>
        </w:rPr>
        <w:t>programs and sections</w:t>
      </w:r>
      <w:r w:rsidR="00E809BA" w:rsidRPr="00727C8A">
        <w:rPr>
          <w:rFonts w:cstheme="minorHAnsi"/>
        </w:rPr>
        <w:t xml:space="preserve"> </w:t>
      </w:r>
      <w:r w:rsidRPr="00727C8A">
        <w:rPr>
          <w:rFonts w:cstheme="minorHAnsi"/>
        </w:rPr>
        <w:t>in the department</w:t>
      </w:r>
      <w:r w:rsidR="00491B1D" w:rsidRPr="00727C8A">
        <w:rPr>
          <w:rFonts w:cstheme="minorHAnsi"/>
        </w:rPr>
        <w:t xml:space="preserve"> </w:t>
      </w:r>
      <w:r w:rsidR="00E809BA">
        <w:rPr>
          <w:rFonts w:cstheme="minorHAnsi"/>
        </w:rPr>
        <w:t>about</w:t>
      </w:r>
      <w:r w:rsidR="00491B1D" w:rsidRPr="00727C8A">
        <w:rPr>
          <w:rFonts w:cstheme="minorHAnsi"/>
        </w:rPr>
        <w:t xml:space="preserve"> COVID-19 vaccination</w:t>
      </w:r>
      <w:r w:rsidRPr="00727C8A">
        <w:rPr>
          <w:rFonts w:cstheme="minorHAnsi"/>
        </w:rPr>
        <w:t>.</w:t>
      </w:r>
      <w:r w:rsidR="00491B1D" w:rsidRPr="00727C8A">
        <w:rPr>
          <w:rFonts w:cstheme="minorHAnsi"/>
        </w:rPr>
        <w:t xml:space="preserve"> </w:t>
      </w:r>
      <w:r w:rsidR="00B4098B" w:rsidRPr="00727C8A">
        <w:rPr>
          <w:rFonts w:cstheme="minorHAnsi"/>
        </w:rPr>
        <w:t xml:space="preserve">Beginning in </w:t>
      </w:r>
      <w:r w:rsidRPr="00727C8A">
        <w:rPr>
          <w:rFonts w:cstheme="minorHAnsi"/>
        </w:rPr>
        <w:t>early September</w:t>
      </w:r>
      <w:r w:rsidR="000F2DE0" w:rsidRPr="00727C8A">
        <w:rPr>
          <w:rFonts w:cstheme="minorHAnsi"/>
        </w:rPr>
        <w:t xml:space="preserve">, </w:t>
      </w:r>
      <w:r w:rsidR="00B4098B" w:rsidRPr="00727C8A">
        <w:rPr>
          <w:rFonts w:cstheme="minorHAnsi"/>
        </w:rPr>
        <w:t xml:space="preserve">the </w:t>
      </w:r>
      <w:r w:rsidR="006927C8">
        <w:rPr>
          <w:rFonts w:cstheme="minorHAnsi"/>
        </w:rPr>
        <w:t xml:space="preserve">Governor’s Pandemic Response </w:t>
      </w:r>
      <w:r w:rsidR="00743C96">
        <w:rPr>
          <w:rFonts w:cstheme="minorHAnsi"/>
        </w:rPr>
        <w:t xml:space="preserve">and Recovery </w:t>
      </w:r>
      <w:r w:rsidR="006927C8">
        <w:rPr>
          <w:rFonts w:cstheme="minorHAnsi"/>
        </w:rPr>
        <w:t xml:space="preserve">Leadership Team </w:t>
      </w:r>
      <w:r w:rsidR="00B4098B" w:rsidRPr="00727C8A">
        <w:rPr>
          <w:rFonts w:cstheme="minorHAnsi"/>
        </w:rPr>
        <w:t>stood up a</w:t>
      </w:r>
      <w:r w:rsidR="00892C25">
        <w:rPr>
          <w:rFonts w:cstheme="minorHAnsi"/>
        </w:rPr>
        <w:t xml:space="preserve"> Vaccine Preparedness Office, which is a</w:t>
      </w:r>
      <w:r w:rsidR="00B4098B" w:rsidRPr="00727C8A">
        <w:rPr>
          <w:rFonts w:cstheme="minorHAnsi"/>
        </w:rPr>
        <w:t xml:space="preserve"> subcommittee</w:t>
      </w:r>
      <w:r w:rsidR="000F2DE0" w:rsidRPr="00727C8A">
        <w:rPr>
          <w:rFonts w:cstheme="minorHAnsi"/>
        </w:rPr>
        <w:t xml:space="preserve"> of senior leaders, project managers</w:t>
      </w:r>
      <w:r w:rsidR="000E2C5A">
        <w:rPr>
          <w:rFonts w:cstheme="minorHAnsi"/>
        </w:rPr>
        <w:t>,</w:t>
      </w:r>
      <w:r w:rsidR="000F2DE0" w:rsidRPr="00727C8A">
        <w:rPr>
          <w:rFonts w:cstheme="minorHAnsi"/>
        </w:rPr>
        <w:t xml:space="preserve"> and subject matter experts dedicated to vaccination program planning. This team</w:t>
      </w:r>
      <w:r w:rsidR="000238E2" w:rsidRPr="00727C8A">
        <w:rPr>
          <w:rFonts w:cstheme="minorHAnsi"/>
        </w:rPr>
        <w:t xml:space="preserve"> </w:t>
      </w:r>
      <w:r w:rsidR="000F2DE0" w:rsidRPr="00727C8A">
        <w:rPr>
          <w:rFonts w:cstheme="minorHAnsi"/>
        </w:rPr>
        <w:t>includes</w:t>
      </w:r>
      <w:r w:rsidR="00294F71">
        <w:rPr>
          <w:rFonts w:cstheme="minorHAnsi"/>
        </w:rPr>
        <w:t xml:space="preserve"> Ohio Department of Health</w:t>
      </w:r>
      <w:r w:rsidR="000F2DE0" w:rsidRPr="00727C8A">
        <w:rPr>
          <w:rFonts w:cstheme="minorHAnsi"/>
        </w:rPr>
        <w:t xml:space="preserve"> Interim Director Lance Himes, senior Department of Health Immunization Program Chiefs, public sector operations experts from the Ohio Emergency Management </w:t>
      </w:r>
      <w:r w:rsidR="00FA253D">
        <w:rPr>
          <w:rFonts w:cstheme="minorHAnsi"/>
        </w:rPr>
        <w:t>Agency</w:t>
      </w:r>
      <w:r w:rsidR="009E4152">
        <w:rPr>
          <w:rFonts w:cstheme="minorHAnsi"/>
        </w:rPr>
        <w:t>,</w:t>
      </w:r>
      <w:r w:rsidR="000F2DE0" w:rsidRPr="00727C8A">
        <w:rPr>
          <w:rFonts w:cstheme="minorHAnsi"/>
        </w:rPr>
        <w:t xml:space="preserve"> and </w:t>
      </w:r>
      <w:r w:rsidR="00E809BA">
        <w:rPr>
          <w:rFonts w:cstheme="minorHAnsi"/>
        </w:rPr>
        <w:t>others</w:t>
      </w:r>
      <w:r w:rsidR="000238E2" w:rsidRPr="00727C8A">
        <w:rPr>
          <w:rFonts w:cstheme="minorHAnsi"/>
        </w:rPr>
        <w:t>. The team is charged with</w:t>
      </w:r>
      <w:r w:rsidR="00B4098B" w:rsidRPr="00727C8A">
        <w:rPr>
          <w:rFonts w:cstheme="minorHAnsi"/>
        </w:rPr>
        <w:t xml:space="preserve"> vaccination program planning </w:t>
      </w:r>
      <w:r w:rsidR="000238E2" w:rsidRPr="00727C8A">
        <w:rPr>
          <w:rFonts w:cstheme="minorHAnsi"/>
        </w:rPr>
        <w:t xml:space="preserve">and readiness </w:t>
      </w:r>
      <w:r w:rsidR="00B4098B" w:rsidRPr="00727C8A">
        <w:rPr>
          <w:rFonts w:cstheme="minorHAnsi"/>
        </w:rPr>
        <w:t xml:space="preserve">across </w:t>
      </w:r>
      <w:r w:rsidR="000238E2" w:rsidRPr="00727C8A">
        <w:rPr>
          <w:rFonts w:cstheme="minorHAnsi"/>
        </w:rPr>
        <w:t xml:space="preserve">each step in </w:t>
      </w:r>
      <w:r w:rsidR="00B4098B" w:rsidRPr="00727C8A">
        <w:rPr>
          <w:rFonts w:cstheme="minorHAnsi"/>
        </w:rPr>
        <w:t xml:space="preserve">the vaccine lifecycle (from site </w:t>
      </w:r>
      <w:r w:rsidR="00892C25">
        <w:rPr>
          <w:rFonts w:cstheme="minorHAnsi"/>
        </w:rPr>
        <w:t>enrollment and registration</w:t>
      </w:r>
      <w:r w:rsidR="00B4098B" w:rsidRPr="00727C8A">
        <w:rPr>
          <w:rFonts w:cstheme="minorHAnsi"/>
        </w:rPr>
        <w:t xml:space="preserve"> to tracking</w:t>
      </w:r>
      <w:r w:rsidR="000F2DE0" w:rsidRPr="00727C8A">
        <w:rPr>
          <w:rFonts w:cstheme="minorHAnsi"/>
        </w:rPr>
        <w:t xml:space="preserve"> </w:t>
      </w:r>
      <w:r w:rsidR="00B4098B" w:rsidRPr="00727C8A">
        <w:rPr>
          <w:rFonts w:cstheme="minorHAnsi"/>
        </w:rPr>
        <w:t xml:space="preserve">and funding). In </w:t>
      </w:r>
      <w:r w:rsidR="000F2DE0" w:rsidRPr="00727C8A">
        <w:rPr>
          <w:rFonts w:cstheme="minorHAnsi"/>
        </w:rPr>
        <w:t xml:space="preserve">referencing </w:t>
      </w:r>
      <w:r w:rsidR="000238E2" w:rsidRPr="00727C8A">
        <w:rPr>
          <w:rFonts w:cstheme="minorHAnsi"/>
        </w:rPr>
        <w:t xml:space="preserve">the </w:t>
      </w:r>
      <w:r w:rsidR="000F2DE0" w:rsidRPr="00727C8A">
        <w:rPr>
          <w:rFonts w:cstheme="minorHAnsi"/>
        </w:rPr>
        <w:t xml:space="preserve">2009 H1N1 vaccination campaign, seasonal influenza campaign </w:t>
      </w:r>
      <w:r w:rsidR="000238E2" w:rsidRPr="00727C8A">
        <w:rPr>
          <w:rFonts w:cstheme="minorHAnsi"/>
        </w:rPr>
        <w:t xml:space="preserve">knowledge, </w:t>
      </w:r>
      <w:r w:rsidRPr="00727C8A">
        <w:rPr>
          <w:rFonts w:cstheme="minorHAnsi"/>
        </w:rPr>
        <w:t xml:space="preserve">Hepatitis A campaign learnings, </w:t>
      </w:r>
      <w:r w:rsidR="000238E2" w:rsidRPr="00727C8A">
        <w:rPr>
          <w:rFonts w:cstheme="minorHAnsi"/>
        </w:rPr>
        <w:t>federal guidance</w:t>
      </w:r>
      <w:r w:rsidRPr="00727C8A">
        <w:rPr>
          <w:rFonts w:cstheme="minorHAnsi"/>
        </w:rPr>
        <w:t xml:space="preserve">, </w:t>
      </w:r>
      <w:r w:rsidR="000238E2" w:rsidRPr="00727C8A">
        <w:rPr>
          <w:rFonts w:cstheme="minorHAnsi"/>
        </w:rPr>
        <w:t>and expert knowledge (e.g</w:t>
      </w:r>
      <w:r w:rsidR="00F43FC1" w:rsidRPr="00727C8A">
        <w:rPr>
          <w:rFonts w:cstheme="minorHAnsi"/>
        </w:rPr>
        <w:t>.</w:t>
      </w:r>
      <w:r w:rsidR="000238E2" w:rsidRPr="00727C8A">
        <w:rPr>
          <w:rFonts w:cstheme="minorHAnsi"/>
        </w:rPr>
        <w:t xml:space="preserve">, </w:t>
      </w:r>
      <w:r w:rsidRPr="00727C8A">
        <w:rPr>
          <w:rFonts w:cstheme="minorHAnsi"/>
        </w:rPr>
        <w:t>u</w:t>
      </w:r>
      <w:r w:rsidR="000238E2" w:rsidRPr="00727C8A">
        <w:rPr>
          <w:rFonts w:cstheme="minorHAnsi"/>
        </w:rPr>
        <w:t xml:space="preserve">niversity </w:t>
      </w:r>
      <w:r w:rsidRPr="00727C8A">
        <w:rPr>
          <w:rFonts w:cstheme="minorHAnsi"/>
        </w:rPr>
        <w:t>c</w:t>
      </w:r>
      <w:r w:rsidR="000238E2" w:rsidRPr="00727C8A">
        <w:rPr>
          <w:rFonts w:cstheme="minorHAnsi"/>
        </w:rPr>
        <w:t xml:space="preserve">enters), the team </w:t>
      </w:r>
      <w:r w:rsidR="00E702F0">
        <w:rPr>
          <w:rFonts w:cstheme="minorHAnsi"/>
        </w:rPr>
        <w:t xml:space="preserve">identified </w:t>
      </w:r>
      <w:r w:rsidR="000238E2" w:rsidRPr="00727C8A">
        <w:rPr>
          <w:rFonts w:cstheme="minorHAnsi"/>
        </w:rPr>
        <w:t>unique issues that will define the scope and complexity of this vaccination effort</w:t>
      </w:r>
      <w:r w:rsidR="00996B4C">
        <w:rPr>
          <w:rFonts w:cstheme="minorHAnsi"/>
        </w:rPr>
        <w:t xml:space="preserve"> </w:t>
      </w:r>
      <w:r w:rsidR="00E809BA">
        <w:rPr>
          <w:rFonts w:cstheme="minorHAnsi"/>
        </w:rPr>
        <w:t>in order to proactively address them.</w:t>
      </w:r>
      <w:r w:rsidR="000238E2" w:rsidRPr="00727C8A">
        <w:rPr>
          <w:rFonts w:cstheme="minorHAnsi"/>
        </w:rPr>
        <w:t xml:space="preserve"> These include:</w:t>
      </w:r>
    </w:p>
    <w:p w14:paraId="4A01ABD4" w14:textId="6A9C28B6" w:rsidR="000238E2" w:rsidRPr="00727C8A" w:rsidRDefault="000238E2" w:rsidP="007B1118">
      <w:pPr>
        <w:pStyle w:val="ListParagraph"/>
        <w:numPr>
          <w:ilvl w:val="0"/>
          <w:numId w:val="17"/>
        </w:numPr>
        <w:spacing w:after="360"/>
        <w:rPr>
          <w:rFonts w:cstheme="minorHAnsi"/>
        </w:rPr>
      </w:pPr>
      <w:r w:rsidRPr="00727C8A">
        <w:rPr>
          <w:rFonts w:cstheme="minorHAnsi"/>
        </w:rPr>
        <w:t>Pace of vaccine development multiple times faster than any previous effort</w:t>
      </w:r>
      <w:r w:rsidR="004F47CE">
        <w:rPr>
          <w:rFonts w:cstheme="minorHAnsi"/>
        </w:rPr>
        <w:t>.</w:t>
      </w:r>
    </w:p>
    <w:p w14:paraId="3D29CFB0" w14:textId="77777777" w:rsidR="000238E2" w:rsidRPr="00727C8A" w:rsidRDefault="000238E2" w:rsidP="007B1118">
      <w:pPr>
        <w:pStyle w:val="ListParagraph"/>
        <w:numPr>
          <w:ilvl w:val="0"/>
          <w:numId w:val="17"/>
        </w:numPr>
        <w:spacing w:after="360"/>
        <w:rPr>
          <w:rFonts w:cstheme="minorHAnsi"/>
        </w:rPr>
      </w:pPr>
      <w:r w:rsidRPr="00727C8A">
        <w:rPr>
          <w:rFonts w:cstheme="minorHAnsi"/>
        </w:rPr>
        <w:t>Scale of vaccine administration multiple times larger given aspirations for broad vaccine adoption</w:t>
      </w:r>
      <w:r w:rsidR="00D72961" w:rsidRPr="00727C8A">
        <w:rPr>
          <w:rFonts w:cstheme="minorHAnsi"/>
        </w:rPr>
        <w:t xml:space="preserve"> and necessity to track adult vaccinations</w:t>
      </w:r>
      <w:r w:rsidR="009E4152">
        <w:rPr>
          <w:rFonts w:cstheme="minorHAnsi"/>
        </w:rPr>
        <w:t>.</w:t>
      </w:r>
    </w:p>
    <w:p w14:paraId="08116D74" w14:textId="7AD36D15" w:rsidR="00D72961" w:rsidRPr="00727C8A" w:rsidRDefault="00D72961" w:rsidP="007B1118">
      <w:pPr>
        <w:pStyle w:val="ListParagraph"/>
        <w:numPr>
          <w:ilvl w:val="0"/>
          <w:numId w:val="17"/>
        </w:numPr>
        <w:spacing w:after="360"/>
        <w:rPr>
          <w:rFonts w:cstheme="minorHAnsi"/>
        </w:rPr>
      </w:pPr>
      <w:r w:rsidRPr="00727C8A">
        <w:rPr>
          <w:rFonts w:cstheme="minorHAnsi"/>
        </w:rPr>
        <w:t xml:space="preserve">Complexity of vaccines exceeds any other set of vaccines as multiple products may come to market together with differences in administration (e.g., second-dose), transport </w:t>
      </w:r>
      <w:r w:rsidR="009E4152">
        <w:rPr>
          <w:rFonts w:cstheme="minorHAnsi"/>
        </w:rPr>
        <w:t xml:space="preserve">requirements, </w:t>
      </w:r>
      <w:r w:rsidRPr="00727C8A">
        <w:rPr>
          <w:rFonts w:cstheme="minorHAnsi"/>
        </w:rPr>
        <w:t>and storage protocols (e.g., freezer, ultra-cold)</w:t>
      </w:r>
      <w:r w:rsidR="009E4152">
        <w:rPr>
          <w:rFonts w:cstheme="minorHAnsi"/>
        </w:rPr>
        <w:t>.</w:t>
      </w:r>
    </w:p>
    <w:p w14:paraId="1FA0BECE" w14:textId="03D2BD9D" w:rsidR="00D72961" w:rsidRPr="00727C8A" w:rsidRDefault="00D72961" w:rsidP="007B1118">
      <w:pPr>
        <w:pStyle w:val="ListParagraph"/>
        <w:numPr>
          <w:ilvl w:val="0"/>
          <w:numId w:val="17"/>
        </w:numPr>
        <w:spacing w:after="360"/>
        <w:rPr>
          <w:rFonts w:cstheme="minorHAnsi"/>
        </w:rPr>
      </w:pPr>
      <w:r w:rsidRPr="00727C8A">
        <w:rPr>
          <w:rFonts w:cstheme="minorHAnsi"/>
        </w:rPr>
        <w:t>Increasing vaccine hesitancy (e.g., 50% of Americans report they are unsure or would refuse being</w:t>
      </w:r>
      <w:r w:rsidR="00240BF6">
        <w:rPr>
          <w:rFonts w:cstheme="minorHAnsi"/>
        </w:rPr>
        <w:t xml:space="preserve"> vaccinated</w:t>
      </w:r>
      <w:r w:rsidR="00240BF6">
        <w:rPr>
          <w:rStyle w:val="FootnoteReference"/>
          <w:rFonts w:cstheme="minorHAnsi"/>
        </w:rPr>
        <w:footnoteReference w:id="3"/>
      </w:r>
      <w:r w:rsidRPr="00727C8A">
        <w:rPr>
          <w:rFonts w:cstheme="minorHAnsi"/>
        </w:rPr>
        <w:t>)</w:t>
      </w:r>
      <w:r w:rsidR="00A25C87">
        <w:rPr>
          <w:rFonts w:cstheme="minorHAnsi"/>
        </w:rPr>
        <w:t>.</w:t>
      </w:r>
    </w:p>
    <w:p w14:paraId="74C49922" w14:textId="77777777" w:rsidR="00D72961" w:rsidRPr="00727C8A" w:rsidRDefault="00D72961" w:rsidP="007B1118">
      <w:pPr>
        <w:pStyle w:val="ListParagraph"/>
        <w:numPr>
          <w:ilvl w:val="0"/>
          <w:numId w:val="17"/>
        </w:numPr>
        <w:spacing w:after="360"/>
        <w:rPr>
          <w:rFonts w:cstheme="minorHAnsi"/>
        </w:rPr>
      </w:pPr>
      <w:r w:rsidRPr="00727C8A">
        <w:rPr>
          <w:rFonts w:cstheme="minorHAnsi"/>
        </w:rPr>
        <w:t>Impact</w:t>
      </w:r>
      <w:r w:rsidR="009E4152">
        <w:rPr>
          <w:rFonts w:cstheme="minorHAnsi"/>
        </w:rPr>
        <w:t xml:space="preserve"> the</w:t>
      </w:r>
      <w:r w:rsidRPr="00727C8A">
        <w:rPr>
          <w:rFonts w:cstheme="minorHAnsi"/>
        </w:rPr>
        <w:t xml:space="preserve"> vaccination has on l</w:t>
      </w:r>
      <w:r w:rsidR="00491B1D" w:rsidRPr="00727C8A">
        <w:rPr>
          <w:rFonts w:cstheme="minorHAnsi"/>
        </w:rPr>
        <w:t>ives and l</w:t>
      </w:r>
      <w:r w:rsidRPr="00727C8A">
        <w:rPr>
          <w:rFonts w:cstheme="minorHAnsi"/>
        </w:rPr>
        <w:t xml:space="preserve">ivelihoods as broad vaccination will play a role in both limiting </w:t>
      </w:r>
      <w:r w:rsidR="009E4152">
        <w:rPr>
          <w:rFonts w:cstheme="minorHAnsi"/>
        </w:rPr>
        <w:t xml:space="preserve">the </w:t>
      </w:r>
      <w:r w:rsidR="000E2C5A">
        <w:rPr>
          <w:rFonts w:cstheme="minorHAnsi"/>
        </w:rPr>
        <w:t>virus’s</w:t>
      </w:r>
      <w:r w:rsidRPr="00727C8A">
        <w:rPr>
          <w:rFonts w:cstheme="minorHAnsi"/>
        </w:rPr>
        <w:t xml:space="preserve"> spread as well as enabling </w:t>
      </w:r>
      <w:r w:rsidR="00FA253D">
        <w:rPr>
          <w:rFonts w:cstheme="minorHAnsi"/>
        </w:rPr>
        <w:t xml:space="preserve">continued </w:t>
      </w:r>
      <w:r w:rsidRPr="00727C8A">
        <w:rPr>
          <w:rFonts w:cstheme="minorHAnsi"/>
        </w:rPr>
        <w:t>economic reopening</w:t>
      </w:r>
      <w:r w:rsidR="004F47CE">
        <w:rPr>
          <w:rFonts w:cstheme="minorHAnsi"/>
        </w:rPr>
        <w:t>.</w:t>
      </w:r>
    </w:p>
    <w:p w14:paraId="3533A550" w14:textId="1069FA2F" w:rsidR="00D72961" w:rsidRDefault="00D72961" w:rsidP="007B1118">
      <w:pPr>
        <w:pStyle w:val="ListParagraph"/>
        <w:numPr>
          <w:ilvl w:val="0"/>
          <w:numId w:val="17"/>
        </w:numPr>
        <w:rPr>
          <w:rFonts w:cstheme="minorHAnsi"/>
        </w:rPr>
      </w:pPr>
      <w:r w:rsidRPr="00727C8A">
        <w:rPr>
          <w:rFonts w:cstheme="minorHAnsi"/>
        </w:rPr>
        <w:t>Urgency for accelerated flu vaccination to prevent concurrent peaks in administration and mitigate potential risk of simultaneous flu and COVID-infected patients</w:t>
      </w:r>
      <w:r w:rsidR="00E702F0">
        <w:rPr>
          <w:rFonts w:cstheme="minorHAnsi"/>
        </w:rPr>
        <w:t>;</w:t>
      </w:r>
      <w:r w:rsidR="00240BF6">
        <w:rPr>
          <w:rFonts w:cstheme="minorHAnsi"/>
        </w:rPr>
        <w:t xml:space="preserve"> </w:t>
      </w:r>
      <w:r w:rsidR="00FA253D">
        <w:rPr>
          <w:rFonts w:cstheme="minorHAnsi"/>
        </w:rPr>
        <w:t>and resulting impacts on healthcare capacity</w:t>
      </w:r>
      <w:r w:rsidR="00A25C87">
        <w:rPr>
          <w:rFonts w:cstheme="minorHAnsi"/>
        </w:rPr>
        <w:t>.</w:t>
      </w:r>
      <w:r w:rsidR="00FA253D">
        <w:rPr>
          <w:rFonts w:cstheme="minorHAnsi"/>
        </w:rPr>
        <w:t xml:space="preserve"> </w:t>
      </w:r>
    </w:p>
    <w:p w14:paraId="07D0314F" w14:textId="4E53D0DF" w:rsidR="005450FB" w:rsidRPr="00727C8A" w:rsidRDefault="005450FB" w:rsidP="005450FB">
      <w:pPr>
        <w:pStyle w:val="ListParagraph"/>
        <w:numPr>
          <w:ilvl w:val="0"/>
          <w:numId w:val="17"/>
        </w:numPr>
        <w:rPr>
          <w:rFonts w:cstheme="minorHAnsi"/>
        </w:rPr>
      </w:pPr>
      <w:r>
        <w:rPr>
          <w:rFonts w:cstheme="minorHAnsi"/>
        </w:rPr>
        <w:t>Anticipating public perception about a new vaccine and initiation of the necessary efforts to ensure maximum participation and health equity in the campaign</w:t>
      </w:r>
      <w:r w:rsidR="008F72FA">
        <w:rPr>
          <w:rFonts w:cstheme="minorHAnsi"/>
        </w:rPr>
        <w:t>.</w:t>
      </w:r>
      <w:r>
        <w:rPr>
          <w:rFonts w:cstheme="minorHAnsi"/>
        </w:rPr>
        <w:t xml:space="preserve"> </w:t>
      </w:r>
    </w:p>
    <w:p w14:paraId="1959C090" w14:textId="4FC4BEDA" w:rsidR="00965D75" w:rsidRDefault="00790B9B" w:rsidP="00965D75">
      <w:pPr>
        <w:ind w:left="720"/>
        <w:rPr>
          <w:rFonts w:cstheme="minorHAnsi"/>
        </w:rPr>
      </w:pPr>
      <w:r w:rsidRPr="00727C8A">
        <w:rPr>
          <w:rFonts w:cstheme="minorHAnsi"/>
        </w:rPr>
        <w:t xml:space="preserve">Finally, </w:t>
      </w:r>
      <w:r w:rsidR="00E809BA">
        <w:rPr>
          <w:rFonts w:cstheme="minorHAnsi"/>
        </w:rPr>
        <w:t>previous vaccination</w:t>
      </w:r>
      <w:r w:rsidR="00240BF6">
        <w:rPr>
          <w:rFonts w:cstheme="minorHAnsi"/>
        </w:rPr>
        <w:t xml:space="preserve"> campaign</w:t>
      </w:r>
      <w:r w:rsidR="00E809BA">
        <w:rPr>
          <w:rFonts w:cstheme="minorHAnsi"/>
        </w:rPr>
        <w:t>s have</w:t>
      </w:r>
      <w:r w:rsidR="00240BF6">
        <w:rPr>
          <w:rFonts w:cstheme="minorHAnsi"/>
        </w:rPr>
        <w:t xml:space="preserve"> </w:t>
      </w:r>
      <w:r w:rsidRPr="00727C8A">
        <w:rPr>
          <w:rFonts w:cstheme="minorHAnsi"/>
        </w:rPr>
        <w:t xml:space="preserve">strengthened relationships </w:t>
      </w:r>
      <w:r w:rsidR="005E248F">
        <w:rPr>
          <w:rFonts w:cstheme="minorHAnsi"/>
        </w:rPr>
        <w:t>between</w:t>
      </w:r>
      <w:r w:rsidRPr="00727C8A">
        <w:rPr>
          <w:rFonts w:cstheme="minorHAnsi"/>
        </w:rPr>
        <w:t xml:space="preserve"> </w:t>
      </w:r>
      <w:r w:rsidR="004617B4">
        <w:rPr>
          <w:rFonts w:cstheme="minorHAnsi"/>
        </w:rPr>
        <w:t xml:space="preserve">the </w:t>
      </w:r>
      <w:r w:rsidR="00294F71">
        <w:rPr>
          <w:rFonts w:cstheme="minorHAnsi"/>
        </w:rPr>
        <w:t>Ohio Department of Health</w:t>
      </w:r>
      <w:r w:rsidR="00E809BA">
        <w:rPr>
          <w:rFonts w:cstheme="minorHAnsi"/>
        </w:rPr>
        <w:t>, local health departments,</w:t>
      </w:r>
      <w:r w:rsidR="00294F71">
        <w:rPr>
          <w:rFonts w:cstheme="minorHAnsi"/>
        </w:rPr>
        <w:t xml:space="preserve"> </w:t>
      </w:r>
      <w:r w:rsidRPr="00727C8A">
        <w:rPr>
          <w:rFonts w:cstheme="minorHAnsi"/>
        </w:rPr>
        <w:t>and some new partners, such as correctional facilities and behavioral health centers. These relationships will benefit the state during the COVID-19 vaccination response.</w:t>
      </w:r>
      <w:r w:rsidR="00965D75">
        <w:rPr>
          <w:rFonts w:cstheme="minorHAnsi"/>
        </w:rPr>
        <w:t xml:space="preserve"> </w:t>
      </w:r>
    </w:p>
    <w:p w14:paraId="233D0744" w14:textId="49DA8604" w:rsidR="00965D75" w:rsidRDefault="00965D75" w:rsidP="00965D75">
      <w:pPr>
        <w:ind w:left="720"/>
      </w:pPr>
      <w:r>
        <w:rPr>
          <w:rFonts w:cstheme="minorHAnsi"/>
        </w:rPr>
        <w:t xml:space="preserve">As far as H1N1 </w:t>
      </w:r>
      <w:r w:rsidR="009E4152">
        <w:rPr>
          <w:rFonts w:cstheme="minorHAnsi"/>
        </w:rPr>
        <w:t>lessons learned</w:t>
      </w:r>
      <w:r>
        <w:rPr>
          <w:rFonts w:cstheme="minorHAnsi"/>
        </w:rPr>
        <w:t>, t</w:t>
      </w:r>
      <w:r>
        <w:t>he Association of Ohio Health Commissioners (</w:t>
      </w:r>
      <w:proofErr w:type="spellStart"/>
      <w:r>
        <w:t>AOHC</w:t>
      </w:r>
      <w:proofErr w:type="spellEnd"/>
      <w:r>
        <w:t xml:space="preserve">), in collaboration with researchers from </w:t>
      </w:r>
      <w:r w:rsidR="000E2C5A">
        <w:t>The</w:t>
      </w:r>
      <w:r>
        <w:t xml:space="preserve"> Ohio State University</w:t>
      </w:r>
      <w:r w:rsidR="009E4152">
        <w:t>’s</w:t>
      </w:r>
      <w:r>
        <w:t xml:space="preserve"> (OSU) College of Public Health’s </w:t>
      </w:r>
      <w:r>
        <w:lastRenderedPageBreak/>
        <w:t xml:space="preserve">Center for Public Health Practice and </w:t>
      </w:r>
      <w:r w:rsidR="009E4152">
        <w:t>T</w:t>
      </w:r>
      <w:r>
        <w:t>he University of Cincinnati</w:t>
      </w:r>
      <w:r w:rsidR="009E4152">
        <w:t>’s</w:t>
      </w:r>
      <w:r>
        <w:t xml:space="preserve"> College of Medicine, developed and implemented a comprehensive H1N1 response evaluation project. This dynamic evaluation system addresses a broad array of public health emergency response operational issues, best practices, and challenges faced in providing essential public health services to Ohioans during a pandemic. Six capabilities are addressed including: 1) Mass Vaccination, 2) Volunteer Management, 3) Community Mitigation, 4) Interoperable Communications, 5) Risk Communications, and 6) Epidemiologic Surveillance and Investigation. Sixty-one local public health departments in the State of Ohio voluntarily participated in the evaluation, providing data for phase one (August – December 2009) and phase two (January – March 2010). Findings provided in this report include qualitative data analysis which is intended to give an in-depth understanding of how things developed and were managed over the 2009-</w:t>
      </w:r>
      <w:r w:rsidR="009E4152">
        <w:t>20</w:t>
      </w:r>
      <w:r>
        <w:t>10 H1N1 mass vaccination response.</w:t>
      </w:r>
    </w:p>
    <w:p w14:paraId="774C82F5" w14:textId="5F54129B" w:rsidR="00442EB2" w:rsidRDefault="00442EB2" w:rsidP="00965D75">
      <w:pPr>
        <w:ind w:left="720"/>
      </w:pPr>
      <w:r>
        <w:t xml:space="preserve">Several overarching themes did emerge from the analysis of the evaluation data collected for this project. These themes can serve as touchstones for future policy adaptations that will allow for even greater effectiveness in mounting the public health response </w:t>
      </w:r>
      <w:r w:rsidR="00E809BA">
        <w:t xml:space="preserve">for </w:t>
      </w:r>
      <w:r>
        <w:t xml:space="preserve">future emergencies, such as COVID-19. These themes are described below. </w:t>
      </w:r>
    </w:p>
    <w:p w14:paraId="4D48E73E" w14:textId="77777777" w:rsidR="00442EB2" w:rsidRDefault="00442EB2" w:rsidP="00442EB2">
      <w:pPr>
        <w:ind w:left="720"/>
      </w:pPr>
      <w:r>
        <w:t xml:space="preserve">Communication: </w:t>
      </w:r>
    </w:p>
    <w:p w14:paraId="00DC0148" w14:textId="40AACAFD" w:rsidR="00442EB2" w:rsidRDefault="00442EB2" w:rsidP="00442EB2">
      <w:pPr>
        <w:ind w:left="720"/>
      </w:pPr>
      <w:r>
        <w:t xml:space="preserve">Consistency of information was a significant issue throughout the six month </w:t>
      </w:r>
      <w:r w:rsidR="00E809BA">
        <w:t xml:space="preserve">data </w:t>
      </w:r>
      <w:r>
        <w:t xml:space="preserve">evaluation period data. Of critical importance was that public health emergencies are fluid, constantly changing with the passage of time. As new information and best practices </w:t>
      </w:r>
      <w:r w:rsidR="009E4152">
        <w:t xml:space="preserve">regarding </w:t>
      </w:r>
      <w:r>
        <w:t xml:space="preserve">response emerge, local public health officials are charged with implementing real-time responses to maximize public health protections. Communications are central to effective response plans. These communications are multi-directional including within </w:t>
      </w:r>
      <w:r w:rsidR="009E4152">
        <w:t xml:space="preserve">the </w:t>
      </w:r>
      <w:r>
        <w:t xml:space="preserve">workforce (up and down the chain of command), across affiliated organizational partners, between media, and to the general public. Of particular importance is that local area leadership be afforded the flexibility in establishing and implementing methods that best serve the populations they serve. </w:t>
      </w:r>
      <w:r w:rsidR="00D35374">
        <w:t>Local</w:t>
      </w:r>
      <w:r w:rsidR="009E4152">
        <w:t xml:space="preserve"> area leadership </w:t>
      </w:r>
      <w:r w:rsidR="00240BF6">
        <w:t>will</w:t>
      </w:r>
      <w:r w:rsidR="009E4152">
        <w:t xml:space="preserve"> be given the flexibility to tailor messages to their particular audiences.</w:t>
      </w:r>
      <w:r w:rsidR="00FA176E">
        <w:t xml:space="preserve"> Therefore, Ohio is emphasizing the importance of communications and stakeholder engagement throughout the COVID-19 vaccination deployment efforts.</w:t>
      </w:r>
    </w:p>
    <w:p w14:paraId="1329CCC6" w14:textId="77777777" w:rsidR="00442EB2" w:rsidRDefault="00442EB2" w:rsidP="00442EB2">
      <w:pPr>
        <w:ind w:left="720"/>
      </w:pPr>
      <w:r>
        <w:t>Training and Education:</w:t>
      </w:r>
    </w:p>
    <w:p w14:paraId="45A18273" w14:textId="733A10C4" w:rsidR="00442EB2" w:rsidRDefault="00442EB2" w:rsidP="00442EB2">
      <w:pPr>
        <w:ind w:left="720"/>
      </w:pPr>
      <w:r>
        <w:t>Advanced preparation as well as just</w:t>
      </w:r>
      <w:r w:rsidR="000E2C5A">
        <w:t>-</w:t>
      </w:r>
      <w:r>
        <w:t>in</w:t>
      </w:r>
      <w:r w:rsidR="000E2C5A">
        <w:t>-</w:t>
      </w:r>
      <w:r>
        <w:t xml:space="preserve">time training are essential for future public health emergency response operations. Maintaining core clinical skillsets within the public health workforce as well as </w:t>
      </w:r>
      <w:r w:rsidR="009E4152">
        <w:t>available volunteers</w:t>
      </w:r>
      <w:r w:rsidR="00A04A6D">
        <w:t xml:space="preserve"> are equally essential</w:t>
      </w:r>
      <w:r>
        <w:t>. Local leadership must continue to be vigilant about maintaining fundamental</w:t>
      </w:r>
      <w:r w:rsidR="000E2C5A">
        <w:t>,</w:t>
      </w:r>
      <w:r>
        <w:t xml:space="preserve"> basic clinical skill sets and assure the workforce is appropriately trained. Given the immediacy and complexity of the H1N1 immunization response, the ability to reach out to </w:t>
      </w:r>
      <w:r w:rsidR="00E809BA">
        <w:t xml:space="preserve">volunteer </w:t>
      </w:r>
      <w:r>
        <w:t>workers within the community was instrumental. The clear and consistent message received in their public health practice response was that the volunteer base was less than sufficient to meet community-level needs during a large scale response. Databases and systems to coordinate voluntary workers need to be improved in an intentional and on-going systematic manner. Education differs from training. Training can be understood as hands</w:t>
      </w:r>
      <w:r w:rsidR="000E2C5A">
        <w:t>-</w:t>
      </w:r>
      <w:r>
        <w:t>on, skill-set oriented, and/or process outcomes</w:t>
      </w:r>
      <w:r w:rsidR="000E2C5A">
        <w:t>-</w:t>
      </w:r>
      <w:r>
        <w:t xml:space="preserve">oriented. Education is more overarching, encompassing understanding and awareness among individuals. As </w:t>
      </w:r>
      <w:r>
        <w:lastRenderedPageBreak/>
        <w:t xml:space="preserve">demonstrated in this evaluation, there are different levels of educational needs and educational resources. Messages are dynamic; changing with time. Although both training and education are active, it is important to recognize that training is skills-based and should be assured in a systematic on-going manner. Education is multi-directional and needs to be implemented in effective and responsive ways. </w:t>
      </w:r>
      <w:r w:rsidR="00F6017D">
        <w:t>From these lessons learned, Ohio is planning robust trainings, especially for local partners and providers, to ensure</w:t>
      </w:r>
      <w:r w:rsidR="00B84AF9">
        <w:t xml:space="preserve"> adequate preparation.</w:t>
      </w:r>
      <w:r w:rsidR="00F6017D">
        <w:t xml:space="preserve"> </w:t>
      </w:r>
    </w:p>
    <w:p w14:paraId="601655CC" w14:textId="77777777" w:rsidR="00442EB2" w:rsidRDefault="00442EB2" w:rsidP="00442EB2">
      <w:pPr>
        <w:ind w:left="720"/>
      </w:pPr>
      <w:r>
        <w:t xml:space="preserve">Coordination: </w:t>
      </w:r>
    </w:p>
    <w:p w14:paraId="53E6575D" w14:textId="77777777" w:rsidR="00442EB2" w:rsidRDefault="00442EB2" w:rsidP="00442EB2">
      <w:pPr>
        <w:ind w:left="720"/>
      </w:pPr>
      <w:r>
        <w:t xml:space="preserve">Finally, coordination of activities in a changing, complex, and dynamic environment is critical. Articulation and awareness of the </w:t>
      </w:r>
      <w:r w:rsidR="009E4152">
        <w:t>Incident Command System</w:t>
      </w:r>
      <w:r w:rsidR="005E248F">
        <w:t xml:space="preserve"> (</w:t>
      </w:r>
      <w:r>
        <w:t>ICS</w:t>
      </w:r>
      <w:r w:rsidR="005E248F">
        <w:t>)</w:t>
      </w:r>
      <w:r>
        <w:t xml:space="preserve"> protocols are necessary but not sufficient, full and effective communications are required throughout the multiple-evolved communities and are necessary to inform, engage, and evolve the community-wide system stakeholders. A consistent theme over the course of the evaluation period was fear and concern over conflicting and/or changing information being directed at the public by public health information officers, the media, schools, and a host of other sources. An effective communication plan requires transparency, full participation, centralization, and coordination. Above all, the effective coordination of public health emergency response takes advanced planning and effective coordination requires </w:t>
      </w:r>
      <w:r w:rsidR="00F53D18">
        <w:t xml:space="preserve">significant </w:t>
      </w:r>
      <w:r>
        <w:t>time and diligence.</w:t>
      </w:r>
      <w:r w:rsidR="00F6017D">
        <w:t xml:space="preserve"> Ohio has applied this lesson learned by launching communications and coordination early with various stakeholders including local health departments. Specifically, the state is enrolling new COVID-19 vaccine providers rather than locals have the responsibility to do so with the goal of increasing coordination. </w:t>
      </w:r>
    </w:p>
    <w:p w14:paraId="46B265F9" w14:textId="77777777" w:rsidR="00965D75" w:rsidRDefault="00965D75" w:rsidP="00965D75">
      <w:pPr>
        <w:ind w:left="720"/>
      </w:pPr>
    </w:p>
    <w:p w14:paraId="44FEDD78" w14:textId="77777777" w:rsidR="003B07BD" w:rsidRPr="00727C8A" w:rsidRDefault="00434803" w:rsidP="003E7013">
      <w:pPr>
        <w:pStyle w:val="ListParagraph"/>
        <w:numPr>
          <w:ilvl w:val="0"/>
          <w:numId w:val="2"/>
        </w:numPr>
        <w:rPr>
          <w:rFonts w:ascii="Rockwell" w:hAnsi="Rockwell"/>
          <w:i/>
          <w:iCs/>
          <w:sz w:val="28"/>
        </w:rPr>
      </w:pPr>
      <w:r w:rsidRPr="00727C8A">
        <w:rPr>
          <w:i/>
          <w:iCs/>
        </w:rPr>
        <w:t xml:space="preserve">Include </w:t>
      </w:r>
      <w:r w:rsidR="000F5799" w:rsidRPr="00727C8A">
        <w:rPr>
          <w:i/>
          <w:iCs/>
        </w:rPr>
        <w:t xml:space="preserve">the number/dates of and qualitative </w:t>
      </w:r>
      <w:r w:rsidR="003E7013" w:rsidRPr="00727C8A">
        <w:rPr>
          <w:i/>
          <w:iCs/>
        </w:rPr>
        <w:t>i</w:t>
      </w:r>
      <w:r w:rsidRPr="00727C8A">
        <w:rPr>
          <w:i/>
          <w:iCs/>
        </w:rPr>
        <w:t>nformation on planned workshops or tabletop, functional, or full-scale exercises</w:t>
      </w:r>
      <w:r w:rsidR="000F5799" w:rsidRPr="00727C8A">
        <w:rPr>
          <w:i/>
          <w:iCs/>
        </w:rPr>
        <w:t xml:space="preserve"> that will be held prior to COVID-19 vaccine availability. Explain </w:t>
      </w:r>
      <w:r w:rsidR="003E7013" w:rsidRPr="00727C8A">
        <w:rPr>
          <w:i/>
          <w:iCs/>
        </w:rPr>
        <w:t>how continuous quality improvement occur</w:t>
      </w:r>
      <w:r w:rsidR="00231344" w:rsidRPr="00727C8A">
        <w:rPr>
          <w:i/>
          <w:iCs/>
        </w:rPr>
        <w:t>s</w:t>
      </w:r>
      <w:r w:rsidR="000F5799" w:rsidRPr="00727C8A">
        <w:rPr>
          <w:i/>
          <w:iCs/>
        </w:rPr>
        <w:t>/will occur</w:t>
      </w:r>
      <w:r w:rsidR="003E7013" w:rsidRPr="00727C8A">
        <w:rPr>
          <w:i/>
          <w:iCs/>
        </w:rPr>
        <w:t xml:space="preserve"> during the exercises a</w:t>
      </w:r>
      <w:r w:rsidR="007F5A87" w:rsidRPr="00727C8A">
        <w:rPr>
          <w:i/>
          <w:iCs/>
        </w:rPr>
        <w:t>nd</w:t>
      </w:r>
      <w:r w:rsidR="003E7013" w:rsidRPr="00727C8A">
        <w:rPr>
          <w:i/>
          <w:iCs/>
        </w:rPr>
        <w:t xml:space="preserve"> implementation of the COVID-19 Vaccination Program</w:t>
      </w:r>
      <w:r w:rsidRPr="00727C8A">
        <w:rPr>
          <w:i/>
          <w:iCs/>
        </w:rPr>
        <w:t>.</w:t>
      </w:r>
    </w:p>
    <w:p w14:paraId="00832089" w14:textId="2A2B1A4C" w:rsidR="008676A0" w:rsidRDefault="00DC280D" w:rsidP="00DC280D">
      <w:pPr>
        <w:ind w:left="720"/>
      </w:pPr>
      <w:r w:rsidRPr="00727C8A">
        <w:t xml:space="preserve">Prior to vaccine availability, </w:t>
      </w:r>
      <w:r w:rsidR="00E809BA">
        <w:t>v</w:t>
      </w:r>
      <w:r w:rsidRPr="00727C8A">
        <w:t xml:space="preserve">accine </w:t>
      </w:r>
      <w:r w:rsidR="00E809BA">
        <w:t>p</w:t>
      </w:r>
      <w:r w:rsidRPr="00727C8A">
        <w:t>reparedness leaders plan to hold a series of COVID-19 vaccine tabletop exercises to ensure that the team is prepared for a range of scenarios. Participants</w:t>
      </w:r>
      <w:r w:rsidR="005D3E1B">
        <w:t xml:space="preserve"> </w:t>
      </w:r>
      <w:r w:rsidR="003C69EB">
        <w:t>in</w:t>
      </w:r>
      <w:r w:rsidR="001F64DA">
        <w:t xml:space="preserve"> </w:t>
      </w:r>
      <w:r w:rsidRPr="00727C8A">
        <w:t xml:space="preserve">this exercise will include all relevant stakeholders </w:t>
      </w:r>
      <w:r w:rsidR="000E2C5A">
        <w:t>in</w:t>
      </w:r>
      <w:r w:rsidRPr="00727C8A">
        <w:t xml:space="preserve"> the State's Vaccine Preparedness Office (Coordinators, Subject Matter Experts, Workstream Leads) and members of </w:t>
      </w:r>
      <w:r w:rsidR="009E4152">
        <w:t xml:space="preserve">the </w:t>
      </w:r>
      <w:r w:rsidRPr="00727C8A">
        <w:t xml:space="preserve">Governor’s Office, </w:t>
      </w:r>
      <w:r w:rsidR="00294F71">
        <w:t>Ohio Department of Health</w:t>
      </w:r>
      <w:r w:rsidRPr="00727C8A">
        <w:t xml:space="preserve">, and </w:t>
      </w:r>
      <w:r w:rsidR="006927C8">
        <w:t xml:space="preserve">the </w:t>
      </w:r>
      <w:r w:rsidR="006927C8">
        <w:rPr>
          <w:rFonts w:cstheme="minorHAnsi"/>
        </w:rPr>
        <w:t>Pandemic Response</w:t>
      </w:r>
      <w:r w:rsidR="00743C96">
        <w:rPr>
          <w:rFonts w:cstheme="minorHAnsi"/>
        </w:rPr>
        <w:t xml:space="preserve"> and Recovery</w:t>
      </w:r>
      <w:r w:rsidR="006927C8">
        <w:rPr>
          <w:rFonts w:cstheme="minorHAnsi"/>
        </w:rPr>
        <w:t xml:space="preserve"> Leadership Team</w:t>
      </w:r>
      <w:r w:rsidRPr="00727C8A">
        <w:t xml:space="preserve">. The Vaccine Preparedness Coordinators will develop a set of scenarios that will include various factors (e.g. </w:t>
      </w:r>
      <w:r w:rsidR="009E4152">
        <w:t>number</w:t>
      </w:r>
      <w:r w:rsidRPr="00727C8A">
        <w:t xml:space="preserve"> of doses, cold chain requirements) for the group, which will be split into teams, to practice deploying the planned responses to scenarios. </w:t>
      </w:r>
      <w:r w:rsidR="008676A0">
        <w:t xml:space="preserve">This exercise will include state-wide partners </w:t>
      </w:r>
      <w:r w:rsidR="00633D32">
        <w:t>(</w:t>
      </w:r>
      <w:r w:rsidR="008676A0">
        <w:t xml:space="preserve">e.g., members of external stakeholder committee, </w:t>
      </w:r>
      <w:r w:rsidR="00633D32">
        <w:t>other agency partners, healthcare providers, local leaders)</w:t>
      </w:r>
      <w:r w:rsidR="008676A0">
        <w:t xml:space="preserve"> to ensure coordination and preparedness and to get their input </w:t>
      </w:r>
      <w:r w:rsidR="00E809BA">
        <w:t>in</w:t>
      </w:r>
      <w:r w:rsidR="008676A0">
        <w:t xml:space="preserve"> the</w:t>
      </w:r>
      <w:r w:rsidR="00E809BA">
        <w:t xml:space="preserve"> planning</w:t>
      </w:r>
      <w:r w:rsidR="008676A0">
        <w:t xml:space="preserve"> process.</w:t>
      </w:r>
    </w:p>
    <w:p w14:paraId="4183D660" w14:textId="77777777" w:rsidR="00DC280D" w:rsidRDefault="00DC280D" w:rsidP="00DC280D">
      <w:pPr>
        <w:ind w:left="720"/>
      </w:pPr>
      <w:r w:rsidRPr="00727C8A">
        <w:t>Based on responses from all teams, the group will review the results, consider the potential implications, and discuss insights. The intended output of these exercises is</w:t>
      </w:r>
      <w:r w:rsidR="00A95E55">
        <w:t xml:space="preserve"> to learn what adjustments need to be made and what gaps exist.</w:t>
      </w:r>
    </w:p>
    <w:p w14:paraId="79C3F9F6" w14:textId="5EFE0C37" w:rsidR="00996B4C" w:rsidRDefault="00996B4C" w:rsidP="00DC280D">
      <w:pPr>
        <w:ind w:left="720"/>
        <w:rPr>
          <w:rFonts w:cstheme="minorHAnsi"/>
        </w:rPr>
      </w:pPr>
      <w:r w:rsidRPr="00727C8A">
        <w:rPr>
          <w:rFonts w:cstheme="minorHAnsi"/>
        </w:rPr>
        <w:lastRenderedPageBreak/>
        <w:t xml:space="preserve">The planned </w:t>
      </w:r>
      <w:r w:rsidR="003C69EB">
        <w:rPr>
          <w:rFonts w:cstheme="minorHAnsi"/>
        </w:rPr>
        <w:t xml:space="preserve">vaccine distribution </w:t>
      </w:r>
      <w:r w:rsidRPr="00727C8A">
        <w:rPr>
          <w:rFonts w:cstheme="minorHAnsi"/>
        </w:rPr>
        <w:t>phases will give Ohio</w:t>
      </w:r>
      <w:r w:rsidR="002C702D">
        <w:rPr>
          <w:rFonts w:cstheme="minorHAnsi"/>
        </w:rPr>
        <w:t>’s public health officials</w:t>
      </w:r>
      <w:r w:rsidRPr="00727C8A">
        <w:rPr>
          <w:rFonts w:cstheme="minorHAnsi"/>
        </w:rPr>
        <w:t xml:space="preserve"> opportunities to learn and improve processes as the response expands to new providers and new patient populations. </w:t>
      </w:r>
      <w:r w:rsidR="00F977DB">
        <w:rPr>
          <w:rFonts w:cstheme="minorHAnsi"/>
        </w:rPr>
        <w:t xml:space="preserve">Ohio </w:t>
      </w:r>
      <w:r>
        <w:rPr>
          <w:rFonts w:cstheme="minorHAnsi"/>
        </w:rPr>
        <w:t xml:space="preserve">will explicitly monitor lessons learned and </w:t>
      </w:r>
      <w:r w:rsidR="00E809BA">
        <w:rPr>
          <w:rFonts w:cstheme="minorHAnsi"/>
        </w:rPr>
        <w:t>reform</w:t>
      </w:r>
      <w:r>
        <w:rPr>
          <w:rFonts w:cstheme="minorHAnsi"/>
        </w:rPr>
        <w:t xml:space="preserve"> the response as needed based on early wave lessons learned. </w:t>
      </w:r>
      <w:r w:rsidRPr="00727C8A">
        <w:rPr>
          <w:rFonts w:cstheme="minorHAnsi"/>
        </w:rPr>
        <w:t>Vaccination activities around influenza vaccination will also provide instructive insights.</w:t>
      </w:r>
    </w:p>
    <w:p w14:paraId="6E595CE8" w14:textId="38DC3BAC" w:rsidR="008676A0" w:rsidRPr="00727C8A" w:rsidRDefault="008676A0" w:rsidP="00DC280D">
      <w:pPr>
        <w:ind w:left="720"/>
        <w:rPr>
          <w:rFonts w:cstheme="minorHAnsi"/>
        </w:rPr>
      </w:pPr>
      <w:r>
        <w:rPr>
          <w:rFonts w:cstheme="minorHAnsi"/>
        </w:rPr>
        <w:t>This will be a</w:t>
      </w:r>
      <w:r w:rsidR="000434AC">
        <w:rPr>
          <w:rFonts w:cstheme="minorHAnsi"/>
        </w:rPr>
        <w:t>n</w:t>
      </w:r>
      <w:r>
        <w:rPr>
          <w:rFonts w:cstheme="minorHAnsi"/>
        </w:rPr>
        <w:t xml:space="preserve"> ongoing process where feedback will be asked from partners</w:t>
      </w:r>
      <w:r w:rsidR="00B84AF9">
        <w:rPr>
          <w:rFonts w:cstheme="minorHAnsi"/>
        </w:rPr>
        <w:t>, stakeholders</w:t>
      </w:r>
      <w:r w:rsidR="00D353FC">
        <w:rPr>
          <w:rFonts w:cstheme="minorHAnsi"/>
        </w:rPr>
        <w:t>,</w:t>
      </w:r>
      <w:r>
        <w:rPr>
          <w:rFonts w:cstheme="minorHAnsi"/>
        </w:rPr>
        <w:t xml:space="preserve"> and collaborators to continually improve Ohio’s preparedness and vaccine deployment.</w:t>
      </w:r>
    </w:p>
    <w:p w14:paraId="754E2AF0" w14:textId="154E1D15" w:rsidR="00530237" w:rsidRPr="00727C8A" w:rsidRDefault="00530237" w:rsidP="003B07BD">
      <w:pPr>
        <w:ind w:left="720"/>
        <w:rPr>
          <w:rFonts w:ascii="Rockwell" w:hAnsi="Rockwell"/>
          <w:i/>
          <w:iCs/>
          <w:sz w:val="28"/>
        </w:rPr>
      </w:pPr>
    </w:p>
    <w:p w14:paraId="52D2205D" w14:textId="5303CD4D" w:rsidR="00530237" w:rsidRPr="00727C8A" w:rsidRDefault="00530237" w:rsidP="00544468">
      <w:pPr>
        <w:pStyle w:val="Heading1"/>
        <w:rPr>
          <w:color w:val="auto"/>
        </w:rPr>
      </w:pPr>
      <w:bookmarkStart w:id="3" w:name="_Toc53760262"/>
      <w:r w:rsidRPr="00727C8A">
        <w:rPr>
          <w:color w:val="auto"/>
        </w:rPr>
        <w:t>Section 2: COVID-19 Organizational Structure and Partner Involvement</w:t>
      </w:r>
      <w:bookmarkEnd w:id="3"/>
    </w:p>
    <w:p w14:paraId="62306E45" w14:textId="77777777" w:rsidR="003E7013" w:rsidRPr="00727C8A" w:rsidRDefault="00651300">
      <w:pPr>
        <w:rPr>
          <w:b/>
          <w:bCs/>
          <w:i/>
          <w:iCs/>
        </w:rPr>
      </w:pPr>
      <w:r w:rsidRPr="00727C8A">
        <w:rPr>
          <w:b/>
          <w:bCs/>
          <w:i/>
          <w:iCs/>
        </w:rPr>
        <w:t xml:space="preserve">Instructions: </w:t>
      </w:r>
    </w:p>
    <w:p w14:paraId="770328C7" w14:textId="77777777" w:rsidR="000F5799" w:rsidRPr="00727C8A" w:rsidRDefault="000F5799" w:rsidP="003E7013">
      <w:pPr>
        <w:pStyle w:val="ListParagraph"/>
        <w:numPr>
          <w:ilvl w:val="0"/>
          <w:numId w:val="1"/>
        </w:numPr>
        <w:rPr>
          <w:rFonts w:ascii="Rockwell" w:hAnsi="Rockwell"/>
          <w:b/>
          <w:bCs/>
          <w:i/>
          <w:iCs/>
          <w:sz w:val="28"/>
        </w:rPr>
      </w:pPr>
      <w:r w:rsidRPr="00727C8A">
        <w:rPr>
          <w:i/>
          <w:iCs/>
        </w:rPr>
        <w:t>Describe your organizational structure.</w:t>
      </w:r>
    </w:p>
    <w:p w14:paraId="4F4040B8" w14:textId="77777777" w:rsidR="003B07BD" w:rsidRPr="00727C8A" w:rsidRDefault="006927C8" w:rsidP="003B07BD">
      <w:pPr>
        <w:ind w:left="720"/>
        <w:rPr>
          <w:rFonts w:cstheme="minorHAnsi"/>
        </w:rPr>
      </w:pPr>
      <w:r>
        <w:rPr>
          <w:rFonts w:cstheme="minorHAnsi"/>
        </w:rPr>
        <w:t>Governor DeWine</w:t>
      </w:r>
      <w:r w:rsidR="00790B9B" w:rsidRPr="00727C8A">
        <w:rPr>
          <w:rFonts w:cstheme="minorHAnsi"/>
        </w:rPr>
        <w:t xml:space="preserve"> assembled </w:t>
      </w:r>
      <w:r>
        <w:rPr>
          <w:rFonts w:cstheme="minorHAnsi"/>
        </w:rPr>
        <w:t>a Pandemic Response</w:t>
      </w:r>
      <w:r w:rsidR="00743C96">
        <w:rPr>
          <w:rFonts w:cstheme="minorHAnsi"/>
        </w:rPr>
        <w:t xml:space="preserve"> and Recovery</w:t>
      </w:r>
      <w:r>
        <w:rPr>
          <w:rFonts w:cstheme="minorHAnsi"/>
        </w:rPr>
        <w:t xml:space="preserve"> Leadership Team </w:t>
      </w:r>
      <w:r w:rsidR="00790B9B" w:rsidRPr="00727C8A">
        <w:rPr>
          <w:rFonts w:cstheme="minorHAnsi"/>
        </w:rPr>
        <w:t xml:space="preserve">led by Adjutant General John C. Harris and Interim Director of </w:t>
      </w:r>
      <w:r w:rsidR="002C702D">
        <w:rPr>
          <w:rFonts w:cstheme="minorHAnsi"/>
        </w:rPr>
        <w:t xml:space="preserve">the Department of </w:t>
      </w:r>
      <w:r w:rsidR="00790B9B" w:rsidRPr="00727C8A">
        <w:rPr>
          <w:rFonts w:cstheme="minorHAnsi"/>
        </w:rPr>
        <w:t>Health, Lance Himes who</w:t>
      </w:r>
      <w:r w:rsidR="003C69EB">
        <w:rPr>
          <w:rFonts w:cstheme="minorHAnsi"/>
        </w:rPr>
        <w:t>,</w:t>
      </w:r>
      <w:r w:rsidR="00790B9B" w:rsidRPr="00727C8A">
        <w:rPr>
          <w:rFonts w:cstheme="minorHAnsi"/>
        </w:rPr>
        <w:t xml:space="preserve"> in turn, report to the Governor’s Office. Within this </w:t>
      </w:r>
      <w:r>
        <w:rPr>
          <w:rFonts w:cstheme="minorHAnsi"/>
        </w:rPr>
        <w:t>Pandemic Response Leadership Team</w:t>
      </w:r>
      <w:r w:rsidR="00790B9B" w:rsidRPr="00727C8A">
        <w:rPr>
          <w:rFonts w:cstheme="minorHAnsi"/>
        </w:rPr>
        <w:t xml:space="preserve">, </w:t>
      </w:r>
      <w:r>
        <w:rPr>
          <w:rFonts w:cstheme="minorHAnsi"/>
        </w:rPr>
        <w:t>there is</w:t>
      </w:r>
      <w:r w:rsidR="00790B9B" w:rsidRPr="00727C8A">
        <w:rPr>
          <w:rFonts w:cstheme="minorHAnsi"/>
        </w:rPr>
        <w:t xml:space="preserve"> a dedicated organizational structure for vaccine readiness activities:</w:t>
      </w:r>
    </w:p>
    <w:p w14:paraId="6EFFB85E" w14:textId="367C3B7D" w:rsidR="008B0267" w:rsidRPr="00727C8A" w:rsidRDefault="008B0267" w:rsidP="008B0267">
      <w:pPr>
        <w:pStyle w:val="ListParagraph"/>
        <w:numPr>
          <w:ilvl w:val="1"/>
          <w:numId w:val="1"/>
        </w:numPr>
        <w:rPr>
          <w:rFonts w:cstheme="minorHAnsi"/>
        </w:rPr>
      </w:pPr>
      <w:r w:rsidRPr="00727C8A">
        <w:rPr>
          <w:rFonts w:cstheme="minorHAnsi"/>
          <w:b/>
          <w:bCs/>
        </w:rPr>
        <w:t>Vaccine Preparedness Office (i.e., Planning and Coordination Team)</w:t>
      </w:r>
      <w:r w:rsidRPr="00727C8A">
        <w:rPr>
          <w:rFonts w:cstheme="minorHAnsi"/>
        </w:rPr>
        <w:t xml:space="preserve">: Led </w:t>
      </w:r>
      <w:r w:rsidR="00E7242B" w:rsidRPr="00727C8A">
        <w:rPr>
          <w:rFonts w:cstheme="minorHAnsi"/>
        </w:rPr>
        <w:t xml:space="preserve">by </w:t>
      </w:r>
      <w:r w:rsidRPr="00727C8A">
        <w:rPr>
          <w:rFonts w:cstheme="minorHAnsi"/>
        </w:rPr>
        <w:t>Adjutant General</w:t>
      </w:r>
      <w:r w:rsidR="00F92C0C">
        <w:rPr>
          <w:rFonts w:cstheme="minorHAnsi"/>
        </w:rPr>
        <w:t xml:space="preserve"> </w:t>
      </w:r>
      <w:r w:rsidRPr="00727C8A">
        <w:rPr>
          <w:rFonts w:cstheme="minorHAnsi"/>
        </w:rPr>
        <w:t xml:space="preserve">John C. Harris and Interim Director of </w:t>
      </w:r>
      <w:r w:rsidR="002C702D">
        <w:rPr>
          <w:rFonts w:cstheme="minorHAnsi"/>
        </w:rPr>
        <w:t xml:space="preserve">the </w:t>
      </w:r>
      <w:r w:rsidR="00294F71">
        <w:rPr>
          <w:rFonts w:cstheme="minorHAnsi"/>
        </w:rPr>
        <w:t>Ohio Department of Health</w:t>
      </w:r>
      <w:r w:rsidR="00770A28">
        <w:rPr>
          <w:rFonts w:cstheme="minorHAnsi"/>
        </w:rPr>
        <w:t xml:space="preserve"> Lance Himes</w:t>
      </w:r>
      <w:r w:rsidRPr="00727C8A">
        <w:rPr>
          <w:rFonts w:cstheme="minorHAnsi"/>
        </w:rPr>
        <w:t>, the state Vaccine Preparedness Office</w:t>
      </w:r>
      <w:r w:rsidR="00143510" w:rsidRPr="00727C8A">
        <w:rPr>
          <w:rFonts w:cstheme="minorHAnsi"/>
        </w:rPr>
        <w:t xml:space="preserve"> </w:t>
      </w:r>
      <w:r w:rsidR="00E7242B" w:rsidRPr="00727C8A">
        <w:rPr>
          <w:rFonts w:cstheme="minorHAnsi"/>
        </w:rPr>
        <w:t xml:space="preserve">acts </w:t>
      </w:r>
      <w:r w:rsidR="003655C5">
        <w:rPr>
          <w:rFonts w:cstheme="minorHAnsi"/>
        </w:rPr>
        <w:t xml:space="preserve">as </w:t>
      </w:r>
      <w:r w:rsidR="00E7242B" w:rsidRPr="00727C8A">
        <w:rPr>
          <w:rFonts w:cstheme="minorHAnsi"/>
        </w:rPr>
        <w:t>a</w:t>
      </w:r>
      <w:r w:rsidR="000C306D" w:rsidRPr="00727C8A">
        <w:rPr>
          <w:rFonts w:cstheme="minorHAnsi"/>
        </w:rPr>
        <w:t xml:space="preserve">n integrated </w:t>
      </w:r>
      <w:r w:rsidR="00E7242B" w:rsidRPr="00727C8A">
        <w:rPr>
          <w:rFonts w:cstheme="minorHAnsi"/>
        </w:rPr>
        <w:t xml:space="preserve">entity </w:t>
      </w:r>
      <w:r w:rsidR="000C306D" w:rsidRPr="00727C8A">
        <w:rPr>
          <w:rFonts w:cstheme="minorHAnsi"/>
        </w:rPr>
        <w:t>coordinating with</w:t>
      </w:r>
      <w:r w:rsidR="002C702D">
        <w:rPr>
          <w:rFonts w:cstheme="minorHAnsi"/>
        </w:rPr>
        <w:t xml:space="preserve"> the</w:t>
      </w:r>
      <w:r w:rsidR="000C306D" w:rsidRPr="00727C8A">
        <w:rPr>
          <w:rFonts w:cstheme="minorHAnsi"/>
        </w:rPr>
        <w:t xml:space="preserve"> </w:t>
      </w:r>
      <w:r w:rsidR="00D35374">
        <w:rPr>
          <w:rFonts w:cstheme="minorHAnsi"/>
        </w:rPr>
        <w:t xml:space="preserve">Governor’s office, </w:t>
      </w:r>
      <w:r w:rsidR="006927C8">
        <w:rPr>
          <w:rFonts w:cstheme="minorHAnsi"/>
        </w:rPr>
        <w:t xml:space="preserve">the Governor’s Pandemic Response </w:t>
      </w:r>
      <w:r w:rsidR="00743C96">
        <w:rPr>
          <w:rFonts w:cstheme="minorHAnsi"/>
        </w:rPr>
        <w:t xml:space="preserve">and Recovery </w:t>
      </w:r>
      <w:r w:rsidR="006927C8">
        <w:rPr>
          <w:rFonts w:cstheme="minorHAnsi"/>
        </w:rPr>
        <w:t>Leadership Team</w:t>
      </w:r>
      <w:r w:rsidR="000C306D" w:rsidRPr="00727C8A">
        <w:rPr>
          <w:rFonts w:cstheme="minorHAnsi"/>
        </w:rPr>
        <w:t xml:space="preserve">, and the </w:t>
      </w:r>
      <w:r w:rsidR="00D35374">
        <w:rPr>
          <w:rFonts w:cstheme="minorHAnsi"/>
        </w:rPr>
        <w:t>Ohio Department of Health</w:t>
      </w:r>
      <w:r w:rsidR="00D35374" w:rsidRPr="00727C8A">
        <w:rPr>
          <w:rFonts w:cstheme="minorHAnsi"/>
        </w:rPr>
        <w:t>,</w:t>
      </w:r>
      <w:r w:rsidR="000C306D" w:rsidRPr="00727C8A">
        <w:rPr>
          <w:rFonts w:cstheme="minorHAnsi"/>
        </w:rPr>
        <w:t xml:space="preserve"> and is </w:t>
      </w:r>
      <w:r w:rsidR="00E7242B" w:rsidRPr="00727C8A">
        <w:rPr>
          <w:rFonts w:cstheme="minorHAnsi"/>
        </w:rPr>
        <w:t>dedicated to vaccination readiness efforts. The office leverages consistent processes, meeting cadences, governance channels</w:t>
      </w:r>
      <w:r w:rsidR="000E2C5A">
        <w:rPr>
          <w:rFonts w:cstheme="minorHAnsi"/>
        </w:rPr>
        <w:t>,</w:t>
      </w:r>
      <w:r w:rsidR="00E7242B" w:rsidRPr="00727C8A">
        <w:rPr>
          <w:rFonts w:cstheme="minorHAnsi"/>
        </w:rPr>
        <w:t xml:space="preserve"> and decision-making criteria. In turn, the office achieves coordination across various </w:t>
      </w:r>
      <w:r w:rsidR="00E809BA">
        <w:rPr>
          <w:rFonts w:cstheme="minorHAnsi"/>
        </w:rPr>
        <w:t>departments</w:t>
      </w:r>
      <w:r w:rsidR="00E809BA" w:rsidRPr="00727C8A">
        <w:rPr>
          <w:rFonts w:cstheme="minorHAnsi"/>
        </w:rPr>
        <w:t xml:space="preserve"> </w:t>
      </w:r>
      <w:r w:rsidR="00E7242B" w:rsidRPr="00727C8A">
        <w:rPr>
          <w:rFonts w:cstheme="minorHAnsi"/>
        </w:rPr>
        <w:t xml:space="preserve">and agencies including: </w:t>
      </w:r>
      <w:r w:rsidR="00D35374">
        <w:rPr>
          <w:rFonts w:cstheme="minorHAnsi"/>
        </w:rPr>
        <w:t xml:space="preserve">the Governor’s office, </w:t>
      </w:r>
      <w:r w:rsidR="00294F71">
        <w:rPr>
          <w:rFonts w:cstheme="minorHAnsi"/>
        </w:rPr>
        <w:t>Ohio Department of Health</w:t>
      </w:r>
      <w:r w:rsidR="00E7242B" w:rsidRPr="00727C8A">
        <w:rPr>
          <w:rFonts w:cstheme="minorHAnsi"/>
        </w:rPr>
        <w:t xml:space="preserve">, </w:t>
      </w:r>
      <w:r w:rsidR="00770A28">
        <w:rPr>
          <w:rFonts w:cstheme="minorHAnsi"/>
        </w:rPr>
        <w:t>O</w:t>
      </w:r>
      <w:r w:rsidR="003D69D6">
        <w:rPr>
          <w:rFonts w:cstheme="minorHAnsi"/>
        </w:rPr>
        <w:t>hio National Guard</w:t>
      </w:r>
      <w:r w:rsidR="00E7242B" w:rsidRPr="00727C8A">
        <w:rPr>
          <w:rFonts w:cstheme="minorHAnsi"/>
        </w:rPr>
        <w:t xml:space="preserve">, </w:t>
      </w:r>
      <w:r w:rsidR="00F977DB" w:rsidRPr="00727C8A">
        <w:rPr>
          <w:rFonts w:cstheme="minorHAnsi"/>
        </w:rPr>
        <w:t>Ohio Bureau of Workers’ Compensation</w:t>
      </w:r>
      <w:r w:rsidR="00E7242B" w:rsidRPr="00727C8A">
        <w:rPr>
          <w:rFonts w:cstheme="minorHAnsi"/>
        </w:rPr>
        <w:t xml:space="preserve">, </w:t>
      </w:r>
      <w:r w:rsidR="00D35374">
        <w:rPr>
          <w:rFonts w:cstheme="minorHAnsi"/>
        </w:rPr>
        <w:t xml:space="preserve">and </w:t>
      </w:r>
      <w:r w:rsidR="00E7242B" w:rsidRPr="00727C8A">
        <w:rPr>
          <w:rFonts w:cstheme="minorHAnsi"/>
        </w:rPr>
        <w:t>Opportunities of Ohioans with Disabilities.</w:t>
      </w:r>
      <w:r w:rsidR="00E15B14" w:rsidRPr="00727C8A">
        <w:rPr>
          <w:rFonts w:cstheme="minorHAnsi"/>
        </w:rPr>
        <w:t xml:space="preserve"> The team has been assembled with input from the </w:t>
      </w:r>
      <w:r w:rsidR="00D35374">
        <w:rPr>
          <w:rFonts w:cstheme="minorHAnsi"/>
        </w:rPr>
        <w:t xml:space="preserve">Governor’s office and cabinet, </w:t>
      </w:r>
      <w:r w:rsidR="00E15B14" w:rsidRPr="00727C8A">
        <w:rPr>
          <w:rFonts w:cstheme="minorHAnsi"/>
        </w:rPr>
        <w:t xml:space="preserve">Adjutant General, </w:t>
      </w:r>
      <w:r w:rsidR="00D35374">
        <w:rPr>
          <w:rFonts w:cstheme="minorHAnsi"/>
        </w:rPr>
        <w:t xml:space="preserve">and the </w:t>
      </w:r>
      <w:r w:rsidR="00E15B14" w:rsidRPr="00727C8A">
        <w:rPr>
          <w:rFonts w:cstheme="minorHAnsi"/>
        </w:rPr>
        <w:t xml:space="preserve">Director of </w:t>
      </w:r>
      <w:r w:rsidR="00294F71">
        <w:rPr>
          <w:rFonts w:cstheme="minorHAnsi"/>
        </w:rPr>
        <w:t>Ohio Department of Health</w:t>
      </w:r>
      <w:r w:rsidR="00D35374">
        <w:rPr>
          <w:rFonts w:cstheme="minorHAnsi"/>
        </w:rPr>
        <w:t>.</w:t>
      </w:r>
    </w:p>
    <w:p w14:paraId="6350F312" w14:textId="77777777" w:rsidR="00143510" w:rsidRPr="00727C8A" w:rsidRDefault="00143510" w:rsidP="00143510">
      <w:pPr>
        <w:pStyle w:val="ListParagraph"/>
        <w:ind w:left="1440"/>
        <w:rPr>
          <w:rFonts w:cstheme="minorHAnsi"/>
        </w:rPr>
      </w:pPr>
    </w:p>
    <w:p w14:paraId="3389DC5F" w14:textId="6B78C671" w:rsidR="00E7242B" w:rsidRPr="00727C8A" w:rsidRDefault="00FF1776" w:rsidP="008B0267">
      <w:pPr>
        <w:pStyle w:val="ListParagraph"/>
        <w:numPr>
          <w:ilvl w:val="1"/>
          <w:numId w:val="1"/>
        </w:numPr>
        <w:rPr>
          <w:rFonts w:cstheme="minorHAnsi"/>
        </w:rPr>
      </w:pPr>
      <w:r w:rsidRPr="00727C8A">
        <w:rPr>
          <w:rFonts w:cstheme="minorHAnsi"/>
          <w:b/>
          <w:bCs/>
        </w:rPr>
        <w:t xml:space="preserve">Local Coordination Committee: </w:t>
      </w:r>
      <w:r w:rsidR="00363AE7" w:rsidRPr="00727C8A">
        <w:rPr>
          <w:rFonts w:cstheme="minorHAnsi"/>
        </w:rPr>
        <w:t>Ohio is a home-rule state</w:t>
      </w:r>
      <w:r w:rsidR="003F2794">
        <w:rPr>
          <w:rFonts w:cstheme="minorHAnsi"/>
        </w:rPr>
        <w:t xml:space="preserve"> and local coordination is critical</w:t>
      </w:r>
      <w:r w:rsidR="00363AE7" w:rsidRPr="00727C8A">
        <w:rPr>
          <w:rFonts w:cstheme="minorHAnsi"/>
        </w:rPr>
        <w:t xml:space="preserve">.  </w:t>
      </w:r>
      <w:r w:rsidR="003655C5">
        <w:rPr>
          <w:rFonts w:cstheme="minorHAnsi"/>
        </w:rPr>
        <w:t xml:space="preserve">Given </w:t>
      </w:r>
      <w:r w:rsidR="00363AE7" w:rsidRPr="00727C8A">
        <w:rPr>
          <w:rFonts w:cstheme="minorHAnsi"/>
        </w:rPr>
        <w:t xml:space="preserve">the complexity involved, </w:t>
      </w:r>
      <w:r w:rsidR="00F977DB">
        <w:rPr>
          <w:rFonts w:cstheme="minorHAnsi"/>
        </w:rPr>
        <w:t>Ohio</w:t>
      </w:r>
      <w:r w:rsidR="00363AE7" w:rsidRPr="00727C8A">
        <w:rPr>
          <w:rFonts w:cstheme="minorHAnsi"/>
        </w:rPr>
        <w:t xml:space="preserve"> is planning to make central recommendations</w:t>
      </w:r>
      <w:r w:rsidR="003F2794">
        <w:rPr>
          <w:rFonts w:cstheme="minorHAnsi"/>
        </w:rPr>
        <w:t>, following federal guidelines,</w:t>
      </w:r>
      <w:r w:rsidR="00363AE7" w:rsidRPr="00727C8A">
        <w:rPr>
          <w:rFonts w:cstheme="minorHAnsi"/>
        </w:rPr>
        <w:t xml:space="preserve"> on paths forward and ask for local input. </w:t>
      </w:r>
      <w:r w:rsidR="0018160E">
        <w:rPr>
          <w:rFonts w:cstheme="minorHAnsi"/>
        </w:rPr>
        <w:t>A</w:t>
      </w:r>
      <w:r w:rsidR="003009FD" w:rsidRPr="00727C8A">
        <w:rPr>
          <w:rFonts w:cstheme="minorHAnsi"/>
        </w:rPr>
        <w:t xml:space="preserve"> Local Coordination Committee consisting of </w:t>
      </w:r>
      <w:r w:rsidR="00143510" w:rsidRPr="00727C8A">
        <w:rPr>
          <w:rFonts w:cstheme="minorHAnsi"/>
        </w:rPr>
        <w:t xml:space="preserve">representatives from </w:t>
      </w:r>
      <w:r w:rsidR="003009FD" w:rsidRPr="00727C8A">
        <w:rPr>
          <w:rFonts w:cstheme="minorHAnsi"/>
        </w:rPr>
        <w:t xml:space="preserve">all local </w:t>
      </w:r>
      <w:r w:rsidR="000E2C5A">
        <w:rPr>
          <w:rFonts w:cstheme="minorHAnsi"/>
        </w:rPr>
        <w:t>d</w:t>
      </w:r>
      <w:r w:rsidR="000E2C5A" w:rsidRPr="00727C8A">
        <w:rPr>
          <w:rFonts w:cstheme="minorHAnsi"/>
        </w:rPr>
        <w:t>epartments</w:t>
      </w:r>
      <w:r w:rsidR="007628E7">
        <w:rPr>
          <w:rFonts w:cstheme="minorHAnsi"/>
        </w:rPr>
        <w:t xml:space="preserve"> </w:t>
      </w:r>
      <w:r w:rsidR="003009FD" w:rsidRPr="00727C8A">
        <w:rPr>
          <w:rFonts w:cstheme="minorHAnsi"/>
        </w:rPr>
        <w:t xml:space="preserve">of </w:t>
      </w:r>
      <w:r w:rsidR="00984C40">
        <w:rPr>
          <w:rFonts w:cstheme="minorHAnsi"/>
        </w:rPr>
        <w:t>h</w:t>
      </w:r>
      <w:r w:rsidR="003009FD" w:rsidRPr="00727C8A">
        <w:rPr>
          <w:rFonts w:cstheme="minorHAnsi"/>
        </w:rPr>
        <w:t>ealth</w:t>
      </w:r>
      <w:r w:rsidR="00363AE7" w:rsidRPr="00727C8A">
        <w:rPr>
          <w:rFonts w:cstheme="minorHAnsi"/>
        </w:rPr>
        <w:t xml:space="preserve"> will set </w:t>
      </w:r>
      <w:r w:rsidR="003009FD" w:rsidRPr="00727C8A">
        <w:rPr>
          <w:rFonts w:cstheme="minorHAnsi"/>
        </w:rPr>
        <w:t xml:space="preserve">clear responsibilities </w:t>
      </w:r>
      <w:r w:rsidR="00143510" w:rsidRPr="00727C8A">
        <w:rPr>
          <w:rFonts w:cstheme="minorHAnsi"/>
        </w:rPr>
        <w:t>for local personnel and engage the group for input on various topics (e.g., communications, population identification, site identification) given their understanding of the unique opportunities and challenges in their jurisdictions.</w:t>
      </w:r>
      <w:r w:rsidR="00790B9B" w:rsidRPr="00727C8A">
        <w:rPr>
          <w:rFonts w:cstheme="minorHAnsi"/>
        </w:rPr>
        <w:t xml:space="preserve"> </w:t>
      </w:r>
      <w:r w:rsidR="003C69EB">
        <w:rPr>
          <w:rFonts w:cstheme="minorHAnsi"/>
        </w:rPr>
        <w:t>Currently</w:t>
      </w:r>
      <w:r w:rsidR="00790B9B" w:rsidRPr="00727C8A">
        <w:rPr>
          <w:rFonts w:cstheme="minorHAnsi"/>
        </w:rPr>
        <w:t xml:space="preserve">, the </w:t>
      </w:r>
      <w:r w:rsidR="00294F71">
        <w:rPr>
          <w:rFonts w:cstheme="minorHAnsi"/>
        </w:rPr>
        <w:t>Ohio Department of Health</w:t>
      </w:r>
      <w:r w:rsidR="00790B9B" w:rsidRPr="00727C8A">
        <w:rPr>
          <w:rFonts w:cstheme="minorHAnsi"/>
        </w:rPr>
        <w:t xml:space="preserve"> Immunization Program and Bureau of Health Preparedness staff </w:t>
      </w:r>
      <w:r w:rsidR="000E2C5A" w:rsidRPr="00727C8A">
        <w:rPr>
          <w:rFonts w:cstheme="minorHAnsi"/>
        </w:rPr>
        <w:t>ha</w:t>
      </w:r>
      <w:r w:rsidR="000E2C5A">
        <w:rPr>
          <w:rFonts w:cstheme="minorHAnsi"/>
        </w:rPr>
        <w:t>ve</w:t>
      </w:r>
      <w:r w:rsidR="00790B9B" w:rsidRPr="00727C8A">
        <w:rPr>
          <w:rFonts w:cstheme="minorHAnsi"/>
        </w:rPr>
        <w:t xml:space="preserve"> begun meeting weekly with local health department colleagues for information</w:t>
      </w:r>
      <w:r w:rsidR="000E2C5A">
        <w:rPr>
          <w:rFonts w:cstheme="minorHAnsi"/>
        </w:rPr>
        <w:t>-</w:t>
      </w:r>
      <w:r w:rsidR="00790B9B" w:rsidRPr="00727C8A">
        <w:rPr>
          <w:rFonts w:cstheme="minorHAnsi"/>
        </w:rPr>
        <w:t>sharing and input to assist with their planning.</w:t>
      </w:r>
      <w:r w:rsidR="005F491B">
        <w:rPr>
          <w:rFonts w:cstheme="minorHAnsi"/>
        </w:rPr>
        <w:t xml:space="preserve"> Vaccine Preparedness leaders have also launch</w:t>
      </w:r>
      <w:r w:rsidR="003C69EB">
        <w:rPr>
          <w:rFonts w:cstheme="minorHAnsi"/>
        </w:rPr>
        <w:t>ed</w:t>
      </w:r>
      <w:r w:rsidR="005F491B">
        <w:rPr>
          <w:rFonts w:cstheme="minorHAnsi"/>
        </w:rPr>
        <w:t xml:space="preserve"> regular meetings with health systems, </w:t>
      </w:r>
      <w:r w:rsidR="005F491B">
        <w:rPr>
          <w:rFonts w:cstheme="minorHAnsi"/>
        </w:rPr>
        <w:lastRenderedPageBreak/>
        <w:t>the Ohio Hospital Association,</w:t>
      </w:r>
      <w:r w:rsidR="003F2794">
        <w:rPr>
          <w:rFonts w:cstheme="minorHAnsi"/>
        </w:rPr>
        <w:t xml:space="preserve"> Ohio State Medical Association,</w:t>
      </w:r>
      <w:r w:rsidR="005F491B">
        <w:rPr>
          <w:rFonts w:cstheme="minorHAnsi"/>
        </w:rPr>
        <w:t xml:space="preserve"> pharmacy partners</w:t>
      </w:r>
      <w:r w:rsidR="003F2794">
        <w:rPr>
          <w:rFonts w:cstheme="minorHAnsi"/>
        </w:rPr>
        <w:t>, and other physician groups</w:t>
      </w:r>
      <w:r w:rsidR="005F491B">
        <w:rPr>
          <w:rFonts w:cstheme="minorHAnsi"/>
        </w:rPr>
        <w:t>.</w:t>
      </w:r>
    </w:p>
    <w:p w14:paraId="4AD7F264" w14:textId="77777777" w:rsidR="00143510" w:rsidRPr="00727C8A" w:rsidRDefault="00143510" w:rsidP="00143510">
      <w:pPr>
        <w:pStyle w:val="ListParagraph"/>
        <w:rPr>
          <w:rFonts w:cstheme="minorHAnsi"/>
        </w:rPr>
      </w:pPr>
    </w:p>
    <w:p w14:paraId="4B4FDDED" w14:textId="57CE1C2D" w:rsidR="00781DB7" w:rsidRPr="00781DB7" w:rsidRDefault="00781DB7" w:rsidP="00781DB7">
      <w:pPr>
        <w:pStyle w:val="ListParagraph"/>
        <w:numPr>
          <w:ilvl w:val="1"/>
          <w:numId w:val="1"/>
        </w:numPr>
        <w:rPr>
          <w:rFonts w:cstheme="minorHAnsi"/>
        </w:rPr>
      </w:pPr>
      <w:r w:rsidRPr="00781DB7">
        <w:rPr>
          <w:rFonts w:cstheme="minorHAnsi"/>
          <w:b/>
          <w:bCs/>
        </w:rPr>
        <w:t xml:space="preserve">External Stakeholder Engagement and Outreach: </w:t>
      </w:r>
      <w:r w:rsidRPr="00781DB7">
        <w:rPr>
          <w:rFonts w:cstheme="minorHAnsi"/>
        </w:rPr>
        <w:t xml:space="preserve">The State of Ohio recognizes the breadth of stakeholders and external collaboration necessary to plan and achieve a successful vaccine deployment effort. In that regard, Ohio is planning to engage external and community partners to support our various teams. Coordinated by leadership and a team of </w:t>
      </w:r>
      <w:r w:rsidR="00AC7A63">
        <w:rPr>
          <w:rFonts w:cstheme="minorHAnsi"/>
        </w:rPr>
        <w:t>stakeholder</w:t>
      </w:r>
      <w:r w:rsidRPr="00781DB7">
        <w:rPr>
          <w:rFonts w:cstheme="minorHAnsi"/>
        </w:rPr>
        <w:t xml:space="preserve"> engagement advisors, representative of the spectrum of parties needed to deploy vaccines</w:t>
      </w:r>
      <w:r w:rsidR="00AC7A63">
        <w:rPr>
          <w:rFonts w:cstheme="minorHAnsi"/>
        </w:rPr>
        <w:t xml:space="preserve"> will be engaged</w:t>
      </w:r>
      <w:r w:rsidRPr="00781DB7">
        <w:rPr>
          <w:rFonts w:cstheme="minorHAnsi"/>
        </w:rPr>
        <w:t xml:space="preserve">. The stakeholder outreach will include representatives from the following: </w:t>
      </w:r>
    </w:p>
    <w:p w14:paraId="3A3F91D1" w14:textId="77777777" w:rsidR="00781DB7" w:rsidRPr="00781DB7" w:rsidRDefault="00781DB7" w:rsidP="00781DB7">
      <w:pPr>
        <w:pStyle w:val="ListParagraph"/>
        <w:ind w:left="1440"/>
        <w:rPr>
          <w:rFonts w:cstheme="minorHAnsi"/>
        </w:rPr>
      </w:pPr>
    </w:p>
    <w:p w14:paraId="77EADC2A" w14:textId="77777777" w:rsidR="002906A5" w:rsidRPr="00727C8A" w:rsidRDefault="002906A5" w:rsidP="007B1118">
      <w:pPr>
        <w:pStyle w:val="ListParagraph"/>
        <w:numPr>
          <w:ilvl w:val="0"/>
          <w:numId w:val="18"/>
        </w:numPr>
        <w:rPr>
          <w:rFonts w:cstheme="minorHAnsi"/>
        </w:rPr>
      </w:pPr>
      <w:r w:rsidRPr="00727C8A">
        <w:rPr>
          <w:rFonts w:cstheme="minorHAnsi"/>
          <w:b/>
          <w:bCs/>
        </w:rPr>
        <w:t>Emergency Management Agencies</w:t>
      </w:r>
      <w:r w:rsidRPr="00727C8A">
        <w:rPr>
          <w:rFonts w:cstheme="minorHAnsi"/>
        </w:rPr>
        <w:t xml:space="preserve">: Ohio </w:t>
      </w:r>
      <w:r w:rsidR="00770A28">
        <w:rPr>
          <w:rFonts w:cstheme="minorHAnsi"/>
        </w:rPr>
        <w:t>E</w:t>
      </w:r>
      <w:r w:rsidR="00F977DB">
        <w:rPr>
          <w:rFonts w:cstheme="minorHAnsi"/>
        </w:rPr>
        <w:t>mergency Management Agency</w:t>
      </w:r>
      <w:r w:rsidRPr="00727C8A">
        <w:rPr>
          <w:rFonts w:cstheme="minorHAnsi"/>
        </w:rPr>
        <w:t>, select county-level emergency management agencies (e.g., Hamilton, Cuyahoga, Franklin);</w:t>
      </w:r>
    </w:p>
    <w:p w14:paraId="205629C9" w14:textId="3B74A616" w:rsidR="00A906C6" w:rsidRPr="00A906C6" w:rsidRDefault="002906A5" w:rsidP="00A906C6">
      <w:pPr>
        <w:pStyle w:val="ListParagraph"/>
        <w:numPr>
          <w:ilvl w:val="0"/>
          <w:numId w:val="18"/>
        </w:numPr>
        <w:rPr>
          <w:rFonts w:cstheme="minorHAnsi"/>
        </w:rPr>
      </w:pPr>
      <w:r w:rsidRPr="00727C8A">
        <w:rPr>
          <w:rFonts w:cstheme="minorHAnsi"/>
          <w:b/>
          <w:bCs/>
        </w:rPr>
        <w:t>Healthcare Coalitions</w:t>
      </w:r>
      <w:r w:rsidRPr="00727C8A">
        <w:rPr>
          <w:rFonts w:cstheme="minorHAnsi"/>
        </w:rPr>
        <w:t>: Ohio Hospital Association,</w:t>
      </w:r>
      <w:r w:rsidR="00DC774B">
        <w:rPr>
          <w:rFonts w:cstheme="minorHAnsi"/>
        </w:rPr>
        <w:t xml:space="preserve"> Ohio Children’s Hospital Association, Ohio Medical Association, Ohio Osteopathic Association, </w:t>
      </w:r>
      <w:r w:rsidRPr="00727C8A">
        <w:rPr>
          <w:rFonts w:cstheme="minorHAnsi"/>
        </w:rPr>
        <w:t>Ohio Association of Community Health Centers</w:t>
      </w:r>
      <w:r w:rsidR="00DC774B">
        <w:rPr>
          <w:rFonts w:cstheme="minorHAnsi"/>
        </w:rPr>
        <w:t>, county boards of Mental and Behavioral Health, County Boards of Developmental Disabilities</w:t>
      </w:r>
      <w:r w:rsidR="00EA21EB">
        <w:rPr>
          <w:rFonts w:cstheme="minorHAnsi"/>
        </w:rPr>
        <w:t>, Area Agencies on Aging</w:t>
      </w:r>
    </w:p>
    <w:p w14:paraId="7F268F66" w14:textId="119BC80C" w:rsidR="002906A5" w:rsidRPr="00727C8A" w:rsidRDefault="002906A5" w:rsidP="007B1118">
      <w:pPr>
        <w:pStyle w:val="ListParagraph"/>
        <w:numPr>
          <w:ilvl w:val="0"/>
          <w:numId w:val="18"/>
        </w:numPr>
        <w:rPr>
          <w:rFonts w:cstheme="minorHAnsi"/>
        </w:rPr>
      </w:pPr>
      <w:r w:rsidRPr="00727C8A">
        <w:rPr>
          <w:rFonts w:cstheme="minorHAnsi"/>
          <w:b/>
          <w:bCs/>
        </w:rPr>
        <w:t>Immunization Coalitions</w:t>
      </w:r>
      <w:r w:rsidRPr="00727C8A">
        <w:rPr>
          <w:rFonts w:cstheme="minorHAnsi"/>
        </w:rPr>
        <w:t>: Adult Immunization Coalition of Central Ohio, Fairfield Immunization Coalition, Greater Cincinnati Immunization Coalition, ImmunizeOhio.org (i.e., Consortium for Health &amp; Immunized Communities)</w:t>
      </w:r>
    </w:p>
    <w:p w14:paraId="055841E1" w14:textId="77777777" w:rsidR="002906A5" w:rsidRPr="00727C8A" w:rsidRDefault="002906A5" w:rsidP="007B1118">
      <w:pPr>
        <w:pStyle w:val="ListParagraph"/>
        <w:numPr>
          <w:ilvl w:val="0"/>
          <w:numId w:val="18"/>
        </w:numPr>
        <w:rPr>
          <w:rFonts w:cstheme="minorHAnsi"/>
          <w:b/>
          <w:bCs/>
        </w:rPr>
      </w:pPr>
      <w:r w:rsidRPr="00727C8A">
        <w:rPr>
          <w:rFonts w:cstheme="minorHAnsi"/>
          <w:b/>
          <w:bCs/>
        </w:rPr>
        <w:t xml:space="preserve">Local Health Departments: </w:t>
      </w:r>
      <w:r w:rsidRPr="00727C8A">
        <w:rPr>
          <w:rFonts w:cstheme="minorHAnsi"/>
        </w:rPr>
        <w:t>Representatives from each of Ohio’s 113 local health departments representing general health districts (county-level), city health districts</w:t>
      </w:r>
      <w:r w:rsidR="000E2C5A">
        <w:rPr>
          <w:rFonts w:cstheme="minorHAnsi"/>
        </w:rPr>
        <w:t>,</w:t>
      </w:r>
      <w:r w:rsidRPr="00727C8A">
        <w:rPr>
          <w:rFonts w:cstheme="minorHAnsi"/>
        </w:rPr>
        <w:t xml:space="preserve"> and combined health districts (county and city-level) </w:t>
      </w:r>
    </w:p>
    <w:p w14:paraId="25E4181A" w14:textId="77777777" w:rsidR="002906A5" w:rsidRPr="00727C8A" w:rsidRDefault="002906A5" w:rsidP="007B1118">
      <w:pPr>
        <w:pStyle w:val="ListParagraph"/>
        <w:numPr>
          <w:ilvl w:val="0"/>
          <w:numId w:val="18"/>
        </w:numPr>
        <w:rPr>
          <w:rFonts w:cstheme="minorHAnsi"/>
          <w:b/>
          <w:bCs/>
        </w:rPr>
      </w:pPr>
      <w:r w:rsidRPr="00727C8A">
        <w:rPr>
          <w:rFonts w:cstheme="minorHAnsi"/>
          <w:b/>
          <w:bCs/>
        </w:rPr>
        <w:t xml:space="preserve">Rural Health Clinics: </w:t>
      </w:r>
      <w:r w:rsidRPr="00727C8A">
        <w:rPr>
          <w:rFonts w:cstheme="minorHAnsi"/>
        </w:rPr>
        <w:t>State Office of Rural Health (</w:t>
      </w:r>
      <w:proofErr w:type="spellStart"/>
      <w:r w:rsidRPr="00727C8A">
        <w:rPr>
          <w:rFonts w:cstheme="minorHAnsi"/>
        </w:rPr>
        <w:t>SORH</w:t>
      </w:r>
      <w:proofErr w:type="spellEnd"/>
      <w:r w:rsidRPr="00727C8A">
        <w:rPr>
          <w:rFonts w:cstheme="minorHAnsi"/>
        </w:rPr>
        <w:t>)</w:t>
      </w:r>
    </w:p>
    <w:p w14:paraId="3A7D5C3C" w14:textId="77777777" w:rsidR="002906A5" w:rsidRPr="00727C8A" w:rsidRDefault="002906A5" w:rsidP="007B1118">
      <w:pPr>
        <w:pStyle w:val="ListParagraph"/>
        <w:numPr>
          <w:ilvl w:val="0"/>
          <w:numId w:val="18"/>
        </w:numPr>
        <w:rPr>
          <w:rFonts w:cstheme="minorHAnsi"/>
          <w:b/>
          <w:bCs/>
        </w:rPr>
      </w:pPr>
      <w:r w:rsidRPr="00727C8A">
        <w:rPr>
          <w:rFonts w:cstheme="minorHAnsi"/>
          <w:b/>
          <w:bCs/>
        </w:rPr>
        <w:t xml:space="preserve">Pharmacies: </w:t>
      </w:r>
      <w:r w:rsidRPr="00727C8A">
        <w:rPr>
          <w:rFonts w:cstheme="minorHAnsi"/>
        </w:rPr>
        <w:t>Ohio Pharmacists Association</w:t>
      </w:r>
      <w:r w:rsidR="00984C40">
        <w:rPr>
          <w:rFonts w:cstheme="minorHAnsi"/>
        </w:rPr>
        <w:t>, Board of Pharmacy</w:t>
      </w:r>
    </w:p>
    <w:p w14:paraId="726D774C" w14:textId="77777777" w:rsidR="00246DBC" w:rsidRPr="00155C9F" w:rsidRDefault="00246DBC" w:rsidP="00246DBC">
      <w:pPr>
        <w:pStyle w:val="ListParagraph"/>
        <w:numPr>
          <w:ilvl w:val="0"/>
          <w:numId w:val="18"/>
        </w:numPr>
        <w:rPr>
          <w:rFonts w:cstheme="minorHAnsi"/>
          <w:b/>
          <w:bCs/>
        </w:rPr>
      </w:pPr>
      <w:r w:rsidRPr="00727C8A">
        <w:rPr>
          <w:rFonts w:cstheme="minorHAnsi"/>
          <w:b/>
          <w:bCs/>
        </w:rPr>
        <w:t xml:space="preserve">Long-Term Care Facilities: </w:t>
      </w:r>
      <w:r w:rsidRPr="00727C8A">
        <w:rPr>
          <w:rFonts w:cstheme="minorHAnsi"/>
        </w:rPr>
        <w:t>Ohio Health Care Association (represents more than 1,000 assisted living communities, home care</w:t>
      </w:r>
      <w:r>
        <w:rPr>
          <w:rFonts w:cstheme="minorHAnsi"/>
        </w:rPr>
        <w:t>,</w:t>
      </w:r>
      <w:r w:rsidRPr="00727C8A">
        <w:rPr>
          <w:rFonts w:cstheme="minorHAnsi"/>
        </w:rPr>
        <w:t xml:space="preserve"> and hospice service providers</w:t>
      </w:r>
      <w:r w:rsidRPr="00155C9F">
        <w:rPr>
          <w:rFonts w:cstheme="minorHAnsi"/>
        </w:rPr>
        <w:t>)</w:t>
      </w:r>
      <w:r w:rsidRPr="00DD77E6">
        <w:rPr>
          <w:rFonts w:cstheme="minorHAnsi"/>
        </w:rPr>
        <w:t>; Leading</w:t>
      </w:r>
      <w:r>
        <w:rPr>
          <w:rFonts w:cstheme="minorHAnsi"/>
        </w:rPr>
        <w:t xml:space="preserve"> </w:t>
      </w:r>
      <w:r w:rsidRPr="00DD77E6">
        <w:rPr>
          <w:rFonts w:cstheme="minorHAnsi"/>
        </w:rPr>
        <w:t>Age Ohio; Ohio Assisted Living Association</w:t>
      </w:r>
    </w:p>
    <w:p w14:paraId="4D994BE9" w14:textId="2AF439B2" w:rsidR="00246DBC" w:rsidRPr="00246DBC" w:rsidRDefault="00246DBC" w:rsidP="00246DBC">
      <w:pPr>
        <w:pStyle w:val="ListParagraph"/>
        <w:numPr>
          <w:ilvl w:val="0"/>
          <w:numId w:val="18"/>
        </w:numPr>
        <w:rPr>
          <w:rFonts w:cstheme="minorHAnsi"/>
          <w:b/>
          <w:bCs/>
        </w:rPr>
      </w:pPr>
      <w:r w:rsidRPr="00DD77E6">
        <w:rPr>
          <w:rFonts w:cstheme="minorHAnsi"/>
          <w:b/>
          <w:bCs/>
        </w:rPr>
        <w:t xml:space="preserve">Aging Network: </w:t>
      </w:r>
      <w:r w:rsidRPr="00DD77E6">
        <w:rPr>
          <w:rFonts w:cstheme="minorHAnsi"/>
        </w:rPr>
        <w:t>Ohio Department of Aging; Ohio Association of Area Agencies on Aging; AARP Ohio</w:t>
      </w:r>
    </w:p>
    <w:p w14:paraId="4E93C7A9" w14:textId="48B11C59" w:rsidR="00C66C59" w:rsidRPr="00727C8A" w:rsidRDefault="00C66C59" w:rsidP="007B1118">
      <w:pPr>
        <w:pStyle w:val="ListParagraph"/>
        <w:numPr>
          <w:ilvl w:val="0"/>
          <w:numId w:val="18"/>
        </w:numPr>
        <w:rPr>
          <w:rFonts w:cstheme="minorHAnsi"/>
          <w:b/>
          <w:bCs/>
        </w:rPr>
      </w:pPr>
      <w:r w:rsidRPr="00727C8A">
        <w:rPr>
          <w:rFonts w:cstheme="minorHAnsi"/>
          <w:b/>
          <w:bCs/>
        </w:rPr>
        <w:t>Business and Occupational Health Organizations:</w:t>
      </w:r>
      <w:r w:rsidR="00DC774B">
        <w:rPr>
          <w:rFonts w:cstheme="minorHAnsi"/>
          <w:b/>
          <w:bCs/>
        </w:rPr>
        <w:t xml:space="preserve"> </w:t>
      </w:r>
      <w:r w:rsidR="00DC774B" w:rsidRPr="000A7DF6">
        <w:rPr>
          <w:rFonts w:cstheme="minorHAnsi"/>
          <w:bCs/>
        </w:rPr>
        <w:t xml:space="preserve">Ohio Business Roundtable, Ohio Chamber of Commerce, </w:t>
      </w:r>
      <w:proofErr w:type="spellStart"/>
      <w:r w:rsidR="00DC774B" w:rsidRPr="000A7DF6">
        <w:rPr>
          <w:rFonts w:cstheme="minorHAnsi"/>
          <w:bCs/>
        </w:rPr>
        <w:t>NFIB</w:t>
      </w:r>
      <w:proofErr w:type="spellEnd"/>
      <w:r w:rsidR="00DC774B" w:rsidRPr="000A7DF6">
        <w:rPr>
          <w:rFonts w:cstheme="minorHAnsi"/>
          <w:bCs/>
        </w:rPr>
        <w:t>,</w:t>
      </w:r>
      <w:r w:rsidRPr="000A7DF6">
        <w:rPr>
          <w:rFonts w:cstheme="minorHAnsi"/>
          <w:bCs/>
        </w:rPr>
        <w:t xml:space="preserve"> </w:t>
      </w:r>
      <w:r w:rsidRPr="000A7DF6">
        <w:rPr>
          <w:rFonts w:cstheme="minorHAnsi"/>
        </w:rPr>
        <w:t>Ohio Association</w:t>
      </w:r>
      <w:r w:rsidRPr="00727C8A">
        <w:rPr>
          <w:rFonts w:cstheme="minorHAnsi"/>
        </w:rPr>
        <w:t xml:space="preserve"> of Occupational Health Nurses, Society for Ohio Occupational Health Professionals</w:t>
      </w:r>
    </w:p>
    <w:p w14:paraId="165F7ED5" w14:textId="4063D3B5" w:rsidR="00C66C59" w:rsidRPr="00727C8A" w:rsidRDefault="00C66C59" w:rsidP="007B1118">
      <w:pPr>
        <w:pStyle w:val="ListParagraph"/>
        <w:numPr>
          <w:ilvl w:val="0"/>
          <w:numId w:val="18"/>
        </w:numPr>
        <w:rPr>
          <w:rFonts w:cstheme="minorHAnsi"/>
          <w:b/>
          <w:bCs/>
        </w:rPr>
      </w:pPr>
      <w:r w:rsidRPr="00727C8A">
        <w:rPr>
          <w:rFonts w:cstheme="minorHAnsi"/>
          <w:b/>
          <w:bCs/>
        </w:rPr>
        <w:t>Heal</w:t>
      </w:r>
      <w:r w:rsidR="000A7DF6">
        <w:rPr>
          <w:rFonts w:cstheme="minorHAnsi"/>
          <w:b/>
          <w:bCs/>
        </w:rPr>
        <w:t>th Insurance Issuers</w:t>
      </w:r>
      <w:r w:rsidR="0053438A">
        <w:rPr>
          <w:rFonts w:cstheme="minorHAnsi"/>
          <w:b/>
          <w:bCs/>
        </w:rPr>
        <w:t xml:space="preserve"> and Plans: </w:t>
      </w:r>
      <w:r w:rsidR="0053438A" w:rsidRPr="00727C8A">
        <w:rPr>
          <w:rFonts w:cstheme="minorHAnsi"/>
        </w:rPr>
        <w:t>Ohio Association of Health Plans</w:t>
      </w:r>
    </w:p>
    <w:p w14:paraId="68915C16" w14:textId="11033636" w:rsidR="00C66C59" w:rsidRPr="00727C8A" w:rsidRDefault="00C66C59" w:rsidP="007B1118">
      <w:pPr>
        <w:pStyle w:val="ListParagraph"/>
        <w:numPr>
          <w:ilvl w:val="0"/>
          <w:numId w:val="18"/>
        </w:numPr>
        <w:rPr>
          <w:rFonts w:cstheme="minorHAnsi"/>
          <w:b/>
          <w:bCs/>
        </w:rPr>
      </w:pPr>
      <w:r w:rsidRPr="00727C8A">
        <w:rPr>
          <w:rFonts w:cstheme="minorHAnsi"/>
          <w:b/>
          <w:bCs/>
        </w:rPr>
        <w:t xml:space="preserve">Education Agencies and Providers: </w:t>
      </w:r>
      <w:r w:rsidRPr="00727C8A">
        <w:rPr>
          <w:rFonts w:cstheme="minorHAnsi"/>
        </w:rPr>
        <w:t>Ohio Department of Education, Ohio Department of Higher Education, select local school districts (t colleges and universities</w:t>
      </w:r>
      <w:r w:rsidR="00DC774B">
        <w:rPr>
          <w:rFonts w:cstheme="minorHAnsi"/>
        </w:rPr>
        <w:t>.</w:t>
      </w:r>
      <w:r w:rsidRPr="00727C8A">
        <w:rPr>
          <w:rFonts w:cstheme="minorHAnsi"/>
        </w:rPr>
        <w:t xml:space="preserve"> (</w:t>
      </w:r>
    </w:p>
    <w:p w14:paraId="2B86A65D" w14:textId="77777777" w:rsidR="007336D8" w:rsidRPr="00727C8A" w:rsidRDefault="007336D8" w:rsidP="007B1118">
      <w:pPr>
        <w:pStyle w:val="ListParagraph"/>
        <w:numPr>
          <w:ilvl w:val="0"/>
          <w:numId w:val="18"/>
        </w:numPr>
        <w:rPr>
          <w:rFonts w:cstheme="minorHAnsi"/>
          <w:b/>
          <w:bCs/>
        </w:rPr>
      </w:pPr>
      <w:r w:rsidRPr="00727C8A">
        <w:rPr>
          <w:rFonts w:cstheme="minorHAnsi"/>
          <w:b/>
          <w:bCs/>
        </w:rPr>
        <w:t xml:space="preserve">Correctional Facilities: </w:t>
      </w:r>
      <w:r w:rsidRPr="00727C8A">
        <w:rPr>
          <w:rFonts w:cstheme="minorHAnsi"/>
        </w:rPr>
        <w:t>Ohio Department of Rehabilitation and Correction</w:t>
      </w:r>
    </w:p>
    <w:p w14:paraId="67A9069D" w14:textId="28DF644B" w:rsidR="007336D8" w:rsidRPr="00727C8A" w:rsidRDefault="007336D8" w:rsidP="007B1118">
      <w:pPr>
        <w:pStyle w:val="ListParagraph"/>
        <w:numPr>
          <w:ilvl w:val="0"/>
          <w:numId w:val="18"/>
        </w:numPr>
        <w:rPr>
          <w:rFonts w:cstheme="minorHAnsi"/>
          <w:b/>
          <w:bCs/>
        </w:rPr>
      </w:pPr>
      <w:r w:rsidRPr="00727C8A">
        <w:rPr>
          <w:rFonts w:cstheme="minorHAnsi"/>
          <w:b/>
          <w:bCs/>
        </w:rPr>
        <w:t xml:space="preserve">Churches, Religious Leaders and Institutions: </w:t>
      </w:r>
      <w:r w:rsidRPr="00727C8A">
        <w:rPr>
          <w:rFonts w:cstheme="minorHAnsi"/>
        </w:rPr>
        <w:t>To be identified in local jurisdictions as needed (e.g., mobile clinic, communications)</w:t>
      </w:r>
      <w:r w:rsidR="004231F3">
        <w:rPr>
          <w:rFonts w:cstheme="minorHAnsi"/>
        </w:rPr>
        <w:t xml:space="preserve">; </w:t>
      </w:r>
      <w:r w:rsidR="004231F3" w:rsidRPr="00DD77E6">
        <w:rPr>
          <w:rFonts w:cstheme="minorHAnsi"/>
        </w:rPr>
        <w:t>Office of Faith Based and Community Initiatives</w:t>
      </w:r>
    </w:p>
    <w:p w14:paraId="5A6FA427" w14:textId="446761D6" w:rsidR="007336D8" w:rsidRPr="00727C8A" w:rsidRDefault="007336D8" w:rsidP="007B1118">
      <w:pPr>
        <w:pStyle w:val="ListParagraph"/>
        <w:numPr>
          <w:ilvl w:val="0"/>
          <w:numId w:val="18"/>
        </w:numPr>
        <w:rPr>
          <w:rFonts w:cstheme="minorHAnsi"/>
          <w:b/>
          <w:bCs/>
        </w:rPr>
      </w:pPr>
      <w:r w:rsidRPr="00727C8A">
        <w:rPr>
          <w:rFonts w:cstheme="minorHAnsi"/>
          <w:b/>
          <w:bCs/>
        </w:rPr>
        <w:lastRenderedPageBreak/>
        <w:t xml:space="preserve">Organizations Serving Racial and Ethnic Minority Groups: </w:t>
      </w:r>
      <w:r w:rsidRPr="00727C8A">
        <w:rPr>
          <w:rFonts w:cstheme="minorHAnsi"/>
        </w:rPr>
        <w:t>Ohio Commission on Minority Health</w:t>
      </w:r>
      <w:r w:rsidR="003F3519">
        <w:rPr>
          <w:rFonts w:cstheme="minorHAnsi"/>
        </w:rPr>
        <w:t xml:space="preserve">, Ohio Latino Affairs Commission </w:t>
      </w:r>
    </w:p>
    <w:p w14:paraId="07F95452" w14:textId="7EED10EA" w:rsidR="007336D8" w:rsidRPr="00727C8A" w:rsidRDefault="007336D8" w:rsidP="007B1118">
      <w:pPr>
        <w:pStyle w:val="ListParagraph"/>
        <w:numPr>
          <w:ilvl w:val="0"/>
          <w:numId w:val="18"/>
        </w:numPr>
        <w:rPr>
          <w:rFonts w:cstheme="minorHAnsi"/>
          <w:b/>
          <w:bCs/>
        </w:rPr>
      </w:pPr>
      <w:r w:rsidRPr="00727C8A">
        <w:rPr>
          <w:rFonts w:cstheme="minorHAnsi"/>
          <w:b/>
          <w:bCs/>
        </w:rPr>
        <w:t xml:space="preserve">Organizations Serving People with Disabilities: </w:t>
      </w:r>
      <w:r w:rsidR="00DC774B">
        <w:rPr>
          <w:rFonts w:cstheme="minorHAnsi"/>
          <w:b/>
          <w:bCs/>
        </w:rPr>
        <w:t xml:space="preserve">Department of Developmental Disabilities, </w:t>
      </w:r>
      <w:r w:rsidRPr="00727C8A">
        <w:rPr>
          <w:rFonts w:cstheme="minorHAnsi"/>
        </w:rPr>
        <w:t>Opportunities for Ohioans with Disabilities</w:t>
      </w:r>
    </w:p>
    <w:p w14:paraId="032493B4" w14:textId="77777777" w:rsidR="007336D8" w:rsidRPr="00727C8A" w:rsidRDefault="007336D8" w:rsidP="007B1118">
      <w:pPr>
        <w:pStyle w:val="ListParagraph"/>
        <w:numPr>
          <w:ilvl w:val="0"/>
          <w:numId w:val="18"/>
        </w:numPr>
        <w:rPr>
          <w:rFonts w:cstheme="minorHAnsi"/>
          <w:b/>
          <w:bCs/>
        </w:rPr>
      </w:pPr>
      <w:r w:rsidRPr="00727C8A">
        <w:rPr>
          <w:rFonts w:cstheme="minorHAnsi"/>
          <w:b/>
          <w:bCs/>
        </w:rPr>
        <w:t xml:space="preserve">Organizations Serving People with Limited English Proficiency: </w:t>
      </w:r>
      <w:r w:rsidRPr="00727C8A">
        <w:rPr>
          <w:rFonts w:cstheme="minorHAnsi"/>
        </w:rPr>
        <w:t xml:space="preserve">Lau Resource Center for English Leaders (part of Ohio Department of </w:t>
      </w:r>
      <w:bookmarkStart w:id="4" w:name="_Hlk52546533"/>
      <w:r w:rsidR="00984C40" w:rsidRPr="00727C8A">
        <w:rPr>
          <w:rFonts w:cstheme="minorHAnsi"/>
        </w:rPr>
        <w:t>Education</w:t>
      </w:r>
      <w:bookmarkEnd w:id="4"/>
      <w:r w:rsidRPr="00727C8A">
        <w:rPr>
          <w:rFonts w:cstheme="minorHAnsi"/>
        </w:rPr>
        <w:t>)</w:t>
      </w:r>
      <w:r w:rsidR="00984C40">
        <w:rPr>
          <w:rFonts w:cstheme="minorHAnsi"/>
        </w:rPr>
        <w:t>, Office of Opportunities for New Americans</w:t>
      </w:r>
    </w:p>
    <w:p w14:paraId="2D42FF90" w14:textId="045D0B5D" w:rsidR="007336D8" w:rsidRPr="008C7749" w:rsidRDefault="007336D8" w:rsidP="007B1118">
      <w:pPr>
        <w:pStyle w:val="ListParagraph"/>
        <w:numPr>
          <w:ilvl w:val="0"/>
          <w:numId w:val="18"/>
        </w:numPr>
        <w:rPr>
          <w:rFonts w:cstheme="minorHAnsi"/>
          <w:b/>
          <w:bCs/>
        </w:rPr>
      </w:pPr>
      <w:r w:rsidRPr="00727C8A">
        <w:rPr>
          <w:rFonts w:cstheme="minorHAnsi"/>
          <w:b/>
          <w:bCs/>
        </w:rPr>
        <w:t xml:space="preserve">Community Representatives: </w:t>
      </w:r>
      <w:r w:rsidRPr="00727C8A">
        <w:rPr>
          <w:rFonts w:cstheme="minorHAnsi"/>
        </w:rPr>
        <w:t>To be identified in local jurisdictions as needed (e.g., influencers, local politicians)</w:t>
      </w:r>
    </w:p>
    <w:p w14:paraId="00899D05" w14:textId="193521F4" w:rsidR="00DC774B" w:rsidRPr="00727C8A" w:rsidRDefault="00DC774B" w:rsidP="007B1118">
      <w:pPr>
        <w:pStyle w:val="ListParagraph"/>
        <w:numPr>
          <w:ilvl w:val="0"/>
          <w:numId w:val="18"/>
        </w:numPr>
        <w:rPr>
          <w:rFonts w:cstheme="minorHAnsi"/>
          <w:b/>
          <w:bCs/>
        </w:rPr>
      </w:pPr>
      <w:r>
        <w:rPr>
          <w:rFonts w:cstheme="minorHAnsi"/>
          <w:b/>
          <w:bCs/>
        </w:rPr>
        <w:t xml:space="preserve">Local Government entities: </w:t>
      </w:r>
      <w:r w:rsidRPr="000A7DF6">
        <w:rPr>
          <w:rFonts w:cstheme="minorHAnsi"/>
          <w:bCs/>
        </w:rPr>
        <w:t>County Commissioners, Mayors</w:t>
      </w:r>
      <w:r>
        <w:rPr>
          <w:rFonts w:cstheme="minorHAnsi"/>
          <w:b/>
          <w:bCs/>
        </w:rPr>
        <w:t xml:space="preserve"> </w:t>
      </w:r>
    </w:p>
    <w:p w14:paraId="7E53005E" w14:textId="77777777" w:rsidR="007336D8" w:rsidRPr="00727C8A" w:rsidRDefault="007336D8" w:rsidP="007B1118">
      <w:pPr>
        <w:pStyle w:val="ListParagraph"/>
        <w:numPr>
          <w:ilvl w:val="0"/>
          <w:numId w:val="18"/>
        </w:numPr>
        <w:rPr>
          <w:rFonts w:cstheme="minorHAnsi"/>
          <w:b/>
          <w:bCs/>
        </w:rPr>
      </w:pPr>
      <w:r w:rsidRPr="00727C8A">
        <w:rPr>
          <w:rFonts w:cstheme="minorHAnsi"/>
          <w:b/>
          <w:bCs/>
        </w:rPr>
        <w:t xml:space="preserve">Entities Involved in COVID-19 Testing Center Organization: </w:t>
      </w:r>
      <w:r w:rsidRPr="00727C8A">
        <w:rPr>
          <w:rFonts w:cstheme="minorHAnsi"/>
        </w:rPr>
        <w:t xml:space="preserve">The </w:t>
      </w:r>
      <w:r w:rsidR="006927C8">
        <w:rPr>
          <w:rFonts w:cstheme="minorHAnsi"/>
        </w:rPr>
        <w:t>Governor’s Pandemic Response</w:t>
      </w:r>
      <w:r w:rsidR="00743C96">
        <w:rPr>
          <w:rFonts w:cstheme="minorHAnsi"/>
        </w:rPr>
        <w:t xml:space="preserve"> and Recovery</w:t>
      </w:r>
      <w:r w:rsidR="006927C8">
        <w:rPr>
          <w:rFonts w:cstheme="minorHAnsi"/>
        </w:rPr>
        <w:t xml:space="preserve"> Leadership Team</w:t>
      </w:r>
      <w:r w:rsidRPr="00727C8A">
        <w:rPr>
          <w:rFonts w:cstheme="minorHAnsi"/>
        </w:rPr>
        <w:t>, who is coordinating the vaccine deployment campaign, has and also continues to lead</w:t>
      </w:r>
      <w:r w:rsidR="009852A7">
        <w:rPr>
          <w:rFonts w:cstheme="minorHAnsi"/>
        </w:rPr>
        <w:t xml:space="preserve"> statewide</w:t>
      </w:r>
      <w:r w:rsidRPr="00727C8A">
        <w:rPr>
          <w:rFonts w:cstheme="minorHAnsi"/>
        </w:rPr>
        <w:t xml:space="preserve"> testing organization</w:t>
      </w:r>
    </w:p>
    <w:p w14:paraId="6F95BBE7" w14:textId="58978DD0" w:rsidR="00DC774B" w:rsidRDefault="00DC774B" w:rsidP="005D06C3">
      <w:pPr>
        <w:ind w:left="720"/>
        <w:rPr>
          <w:rFonts w:cstheme="minorHAnsi"/>
          <w:b/>
          <w:bCs/>
        </w:rPr>
      </w:pPr>
      <w:r>
        <w:rPr>
          <w:rFonts w:cstheme="minorHAnsi"/>
          <w:b/>
          <w:bCs/>
        </w:rPr>
        <w:t xml:space="preserve">This list is an example of the entities the state of Ohio will engage </w:t>
      </w:r>
      <w:r w:rsidR="00F8706D">
        <w:rPr>
          <w:rFonts w:cstheme="minorHAnsi"/>
          <w:b/>
          <w:bCs/>
        </w:rPr>
        <w:t xml:space="preserve">and </w:t>
      </w:r>
      <w:r>
        <w:rPr>
          <w:rFonts w:cstheme="minorHAnsi"/>
          <w:b/>
          <w:bCs/>
        </w:rPr>
        <w:t xml:space="preserve">is not reflective of all of the stakeholders that will have the opportunity to collaborate on vaccination distribution efforts. </w:t>
      </w:r>
    </w:p>
    <w:p w14:paraId="51420AD0" w14:textId="7FAECA59" w:rsidR="00143510" w:rsidRPr="00727C8A" w:rsidRDefault="007336D8" w:rsidP="005D06C3">
      <w:pPr>
        <w:ind w:left="720"/>
        <w:rPr>
          <w:rFonts w:cstheme="minorHAnsi"/>
        </w:rPr>
      </w:pPr>
      <w:r w:rsidRPr="00727C8A">
        <w:rPr>
          <w:rFonts w:cstheme="minorHAnsi"/>
          <w:b/>
          <w:bCs/>
        </w:rPr>
        <w:t xml:space="preserve">Note: </w:t>
      </w:r>
      <w:r w:rsidRPr="00727C8A">
        <w:rPr>
          <w:rFonts w:cstheme="minorHAnsi"/>
        </w:rPr>
        <w:t xml:space="preserve">The State of Ohio does not currently plan to stand up a Tribal Communities Committee separate of the tribal </w:t>
      </w:r>
      <w:proofErr w:type="gramStart"/>
      <w:r w:rsidRPr="00727C8A">
        <w:rPr>
          <w:rFonts w:cstheme="minorHAnsi"/>
        </w:rPr>
        <w:t>leaders</w:t>
      </w:r>
      <w:proofErr w:type="gramEnd"/>
      <w:r w:rsidRPr="00727C8A">
        <w:rPr>
          <w:rFonts w:cstheme="minorHAnsi"/>
        </w:rPr>
        <w:t xml:space="preserve"> representation in the proposed external committee (above) given the low prevalence of tribal communities in the state.</w:t>
      </w:r>
    </w:p>
    <w:p w14:paraId="6DA5A05B" w14:textId="77777777" w:rsidR="00143510" w:rsidRPr="00727C8A" w:rsidRDefault="00143510" w:rsidP="00143510">
      <w:pPr>
        <w:pStyle w:val="ListParagraph"/>
        <w:ind w:left="1440"/>
        <w:rPr>
          <w:rFonts w:cstheme="minorHAnsi"/>
        </w:rPr>
      </w:pPr>
    </w:p>
    <w:p w14:paraId="0605B840" w14:textId="77777777" w:rsidR="003E7013" w:rsidRPr="00727C8A" w:rsidRDefault="00651300" w:rsidP="003E7013">
      <w:pPr>
        <w:pStyle w:val="ListParagraph"/>
        <w:numPr>
          <w:ilvl w:val="0"/>
          <w:numId w:val="1"/>
        </w:numPr>
        <w:rPr>
          <w:rFonts w:ascii="Rockwell" w:hAnsi="Rockwell"/>
          <w:b/>
          <w:bCs/>
          <w:i/>
          <w:iCs/>
          <w:sz w:val="28"/>
        </w:rPr>
      </w:pPr>
      <w:r w:rsidRPr="00727C8A">
        <w:rPr>
          <w:i/>
          <w:iCs/>
        </w:rPr>
        <w:t xml:space="preserve">Describe how your jurisdiction will plan for, develop, and assemble </w:t>
      </w:r>
      <w:r w:rsidR="003E7013" w:rsidRPr="00727C8A">
        <w:rPr>
          <w:i/>
          <w:iCs/>
        </w:rPr>
        <w:t>a</w:t>
      </w:r>
      <w:r w:rsidR="000F5799" w:rsidRPr="00727C8A">
        <w:rPr>
          <w:i/>
          <w:iCs/>
        </w:rPr>
        <w:t>n internal</w:t>
      </w:r>
      <w:r w:rsidR="003E7013" w:rsidRPr="00727C8A">
        <w:rPr>
          <w:i/>
          <w:iCs/>
        </w:rPr>
        <w:t xml:space="preserve"> </w:t>
      </w:r>
      <w:r w:rsidR="00735E3D" w:rsidRPr="00727C8A">
        <w:rPr>
          <w:i/>
          <w:iCs/>
        </w:rPr>
        <w:t xml:space="preserve">COVID-19 </w:t>
      </w:r>
      <w:r w:rsidR="003E7013" w:rsidRPr="00727C8A">
        <w:rPr>
          <w:i/>
          <w:iCs/>
        </w:rPr>
        <w:t>V</w:t>
      </w:r>
      <w:r w:rsidR="00735E3D" w:rsidRPr="00727C8A">
        <w:rPr>
          <w:i/>
          <w:iCs/>
        </w:rPr>
        <w:t xml:space="preserve">accination </w:t>
      </w:r>
      <w:r w:rsidR="003E7013" w:rsidRPr="00727C8A">
        <w:rPr>
          <w:i/>
          <w:iCs/>
        </w:rPr>
        <w:t>P</w:t>
      </w:r>
      <w:r w:rsidR="00735E3D" w:rsidRPr="00727C8A">
        <w:rPr>
          <w:i/>
          <w:iCs/>
        </w:rPr>
        <w:t xml:space="preserve">rogram planning and coordination team </w:t>
      </w:r>
      <w:r w:rsidR="000F5799" w:rsidRPr="00727C8A">
        <w:rPr>
          <w:i/>
          <w:iCs/>
        </w:rPr>
        <w:t xml:space="preserve">that includes persons </w:t>
      </w:r>
      <w:r w:rsidR="00735E3D" w:rsidRPr="00727C8A">
        <w:rPr>
          <w:i/>
          <w:iCs/>
        </w:rPr>
        <w:t>with a wide array of expertise</w:t>
      </w:r>
      <w:r w:rsidR="000F5799" w:rsidRPr="00727C8A">
        <w:rPr>
          <w:i/>
          <w:iCs/>
        </w:rPr>
        <w:t xml:space="preserve"> as well as backup representatives to ensure coverage</w:t>
      </w:r>
      <w:r w:rsidR="00E34BA0" w:rsidRPr="00727C8A">
        <w:rPr>
          <w:i/>
          <w:iCs/>
        </w:rPr>
        <w:t>.</w:t>
      </w:r>
      <w:r w:rsidR="00735E3D" w:rsidRPr="00727C8A">
        <w:rPr>
          <w:i/>
          <w:iCs/>
        </w:rPr>
        <w:t xml:space="preserve"> </w:t>
      </w:r>
    </w:p>
    <w:p w14:paraId="247A2606" w14:textId="77777777" w:rsidR="007336D8" w:rsidRPr="00727C8A" w:rsidRDefault="007336D8" w:rsidP="007336D8">
      <w:pPr>
        <w:pStyle w:val="ListParagraph"/>
        <w:rPr>
          <w:i/>
          <w:iCs/>
        </w:rPr>
      </w:pPr>
    </w:p>
    <w:p w14:paraId="7D11858C" w14:textId="566E4BFF" w:rsidR="007336D8" w:rsidRPr="00727C8A" w:rsidRDefault="007336D8" w:rsidP="007336D8">
      <w:pPr>
        <w:pStyle w:val="ListParagraph"/>
      </w:pPr>
      <w:r w:rsidRPr="00727C8A">
        <w:t>The</w:t>
      </w:r>
      <w:r w:rsidR="000C306D" w:rsidRPr="00727C8A">
        <w:t xml:space="preserve"> Vaccine Preparedness Office</w:t>
      </w:r>
      <w:r w:rsidRPr="00727C8A">
        <w:t xml:space="preserve"> </w:t>
      </w:r>
      <w:r w:rsidR="000C306D" w:rsidRPr="00727C8A">
        <w:t>(</w:t>
      </w:r>
      <w:proofErr w:type="spellStart"/>
      <w:r w:rsidRPr="00727C8A">
        <w:t>VPO</w:t>
      </w:r>
      <w:proofErr w:type="spellEnd"/>
      <w:r w:rsidR="000C306D" w:rsidRPr="00727C8A">
        <w:t>)</w:t>
      </w:r>
      <w:r w:rsidRPr="00727C8A">
        <w:t xml:space="preserve"> consists of ten distinct workstreams to plan and validate vaccine readiness across the entire lifecycle of a vaccine (from ordering, to distribution, administration, funding</w:t>
      </w:r>
      <w:r w:rsidR="00984C40">
        <w:t>,</w:t>
      </w:r>
      <w:r w:rsidRPr="00727C8A">
        <w:t xml:space="preserve"> and tracking). </w:t>
      </w:r>
      <w:r w:rsidR="00225994" w:rsidRPr="00727C8A">
        <w:t>The ten workstreams include:</w:t>
      </w:r>
    </w:p>
    <w:p w14:paraId="243D561B" w14:textId="77777777" w:rsidR="00225994" w:rsidRPr="00727C8A" w:rsidRDefault="00225994" w:rsidP="007336D8">
      <w:pPr>
        <w:pStyle w:val="ListParagraph"/>
      </w:pPr>
    </w:p>
    <w:p w14:paraId="601D023A" w14:textId="77777777" w:rsidR="00225994" w:rsidRPr="00727C8A" w:rsidRDefault="00225994" w:rsidP="007B1118">
      <w:pPr>
        <w:pStyle w:val="ListParagraph"/>
        <w:numPr>
          <w:ilvl w:val="0"/>
          <w:numId w:val="19"/>
        </w:numPr>
        <w:rPr>
          <w:b/>
          <w:bCs/>
        </w:rPr>
      </w:pPr>
      <w:r w:rsidRPr="00727C8A">
        <w:rPr>
          <w:b/>
          <w:bCs/>
        </w:rPr>
        <w:t xml:space="preserve">Project Management: </w:t>
      </w:r>
      <w:r w:rsidRPr="00727C8A">
        <w:t xml:space="preserve">Manage team structure, processes and </w:t>
      </w:r>
      <w:proofErr w:type="spellStart"/>
      <w:r w:rsidRPr="00727C8A">
        <w:t>workplan</w:t>
      </w:r>
      <w:proofErr w:type="spellEnd"/>
      <w:r w:rsidRPr="00727C8A">
        <w:t>;</w:t>
      </w:r>
    </w:p>
    <w:p w14:paraId="53EB62A8" w14:textId="77777777" w:rsidR="00225994" w:rsidRPr="00727C8A" w:rsidRDefault="00225994" w:rsidP="007B1118">
      <w:pPr>
        <w:pStyle w:val="ListParagraph"/>
        <w:numPr>
          <w:ilvl w:val="0"/>
          <w:numId w:val="19"/>
        </w:numPr>
        <w:rPr>
          <w:b/>
          <w:bCs/>
        </w:rPr>
      </w:pPr>
      <w:r w:rsidRPr="00727C8A">
        <w:rPr>
          <w:b/>
          <w:bCs/>
        </w:rPr>
        <w:t xml:space="preserve">Public Policy and Regulatory: </w:t>
      </w:r>
      <w:r w:rsidRPr="00727C8A">
        <w:t>Provide regulatory and legal input on all work;</w:t>
      </w:r>
    </w:p>
    <w:p w14:paraId="08349CFA" w14:textId="77777777" w:rsidR="00225994" w:rsidRPr="00727C8A" w:rsidRDefault="00225994" w:rsidP="007B1118">
      <w:pPr>
        <w:pStyle w:val="ListParagraph"/>
        <w:numPr>
          <w:ilvl w:val="0"/>
          <w:numId w:val="19"/>
        </w:numPr>
        <w:rPr>
          <w:b/>
          <w:bCs/>
        </w:rPr>
      </w:pPr>
      <w:r w:rsidRPr="00727C8A">
        <w:rPr>
          <w:b/>
          <w:bCs/>
        </w:rPr>
        <w:t xml:space="preserve">IT Infrastructure and Interoperability: </w:t>
      </w:r>
      <w:r w:rsidRPr="00727C8A">
        <w:t>Provide IT support to all workstreams;</w:t>
      </w:r>
    </w:p>
    <w:p w14:paraId="6576E368" w14:textId="77777777" w:rsidR="00225994" w:rsidRPr="00727C8A" w:rsidRDefault="00225994" w:rsidP="007B1118">
      <w:pPr>
        <w:pStyle w:val="ListParagraph"/>
        <w:numPr>
          <w:ilvl w:val="0"/>
          <w:numId w:val="19"/>
        </w:numPr>
        <w:rPr>
          <w:b/>
          <w:bCs/>
        </w:rPr>
      </w:pPr>
      <w:r w:rsidRPr="00727C8A">
        <w:rPr>
          <w:b/>
          <w:bCs/>
        </w:rPr>
        <w:t xml:space="preserve">Flu Vaccine Delivery: </w:t>
      </w:r>
      <w:r w:rsidRPr="00727C8A">
        <w:t>Monitor opportunities and risks within influenza campaign;</w:t>
      </w:r>
    </w:p>
    <w:p w14:paraId="1CFEFCA7" w14:textId="77777777" w:rsidR="00225994" w:rsidRPr="00727C8A" w:rsidRDefault="00225994" w:rsidP="007B1118">
      <w:pPr>
        <w:pStyle w:val="ListParagraph"/>
        <w:numPr>
          <w:ilvl w:val="0"/>
          <w:numId w:val="19"/>
        </w:numPr>
        <w:rPr>
          <w:b/>
          <w:bCs/>
        </w:rPr>
      </w:pPr>
      <w:r w:rsidRPr="00727C8A">
        <w:rPr>
          <w:b/>
          <w:bCs/>
        </w:rPr>
        <w:t xml:space="preserve">Ordering and Logistics: </w:t>
      </w:r>
      <w:r w:rsidRPr="00727C8A">
        <w:t>Coordinate all ordering, allocations and government interaction;</w:t>
      </w:r>
    </w:p>
    <w:p w14:paraId="7D2F4D69" w14:textId="77777777" w:rsidR="00225994" w:rsidRPr="00727C8A" w:rsidRDefault="00225994" w:rsidP="007B1118">
      <w:pPr>
        <w:pStyle w:val="ListParagraph"/>
        <w:numPr>
          <w:ilvl w:val="0"/>
          <w:numId w:val="19"/>
        </w:numPr>
        <w:rPr>
          <w:b/>
          <w:bCs/>
        </w:rPr>
      </w:pPr>
      <w:r w:rsidRPr="00727C8A">
        <w:rPr>
          <w:b/>
          <w:bCs/>
        </w:rPr>
        <w:t xml:space="preserve">Site Identification and Onboarding: </w:t>
      </w:r>
      <w:r w:rsidRPr="00727C8A">
        <w:t>Lead end-to-end provider strategy and readiness;</w:t>
      </w:r>
    </w:p>
    <w:p w14:paraId="1AB99E92" w14:textId="77777777" w:rsidR="00225994" w:rsidRPr="00727C8A" w:rsidRDefault="00225994" w:rsidP="007B1118">
      <w:pPr>
        <w:pStyle w:val="ListParagraph"/>
        <w:numPr>
          <w:ilvl w:val="0"/>
          <w:numId w:val="19"/>
        </w:numPr>
        <w:rPr>
          <w:b/>
          <w:bCs/>
        </w:rPr>
      </w:pPr>
      <w:r w:rsidRPr="00727C8A">
        <w:rPr>
          <w:b/>
          <w:bCs/>
        </w:rPr>
        <w:t xml:space="preserve">Population Segmentation: </w:t>
      </w:r>
      <w:r w:rsidRPr="00727C8A">
        <w:t>Lead population identification per federal guidance;</w:t>
      </w:r>
    </w:p>
    <w:p w14:paraId="5E051064" w14:textId="77777777" w:rsidR="00225994" w:rsidRPr="00727C8A" w:rsidRDefault="00225994" w:rsidP="007B1118">
      <w:pPr>
        <w:pStyle w:val="ListParagraph"/>
        <w:numPr>
          <w:ilvl w:val="0"/>
          <w:numId w:val="19"/>
        </w:numPr>
        <w:rPr>
          <w:b/>
          <w:bCs/>
        </w:rPr>
      </w:pPr>
      <w:r w:rsidRPr="00727C8A">
        <w:rPr>
          <w:b/>
          <w:bCs/>
        </w:rPr>
        <w:t xml:space="preserve">Public Communications: </w:t>
      </w:r>
      <w:r w:rsidR="008D4D4A" w:rsidRPr="00727C8A">
        <w:t>Address public concerns and questions regarding vaccination;</w:t>
      </w:r>
    </w:p>
    <w:p w14:paraId="0352C5DE" w14:textId="77777777" w:rsidR="008D4D4A" w:rsidRPr="00727C8A" w:rsidRDefault="008D4D4A" w:rsidP="007B1118">
      <w:pPr>
        <w:pStyle w:val="ListParagraph"/>
        <w:numPr>
          <w:ilvl w:val="0"/>
          <w:numId w:val="19"/>
        </w:numPr>
        <w:rPr>
          <w:b/>
          <w:bCs/>
        </w:rPr>
      </w:pPr>
      <w:r w:rsidRPr="00727C8A">
        <w:rPr>
          <w:b/>
          <w:bCs/>
        </w:rPr>
        <w:t xml:space="preserve">Funding and Reimbursement: </w:t>
      </w:r>
      <w:r w:rsidRPr="00727C8A">
        <w:t>Address cost barriers to vaccination;</w:t>
      </w:r>
      <w:r w:rsidR="00984C40">
        <w:t xml:space="preserve"> and</w:t>
      </w:r>
    </w:p>
    <w:p w14:paraId="197D7A97" w14:textId="77777777" w:rsidR="007336D8" w:rsidRPr="00727C8A" w:rsidRDefault="008D4D4A" w:rsidP="007B1118">
      <w:pPr>
        <w:pStyle w:val="ListParagraph"/>
        <w:numPr>
          <w:ilvl w:val="0"/>
          <w:numId w:val="19"/>
        </w:numPr>
        <w:rPr>
          <w:b/>
          <w:bCs/>
        </w:rPr>
      </w:pPr>
      <w:r w:rsidRPr="00727C8A">
        <w:rPr>
          <w:b/>
          <w:bCs/>
        </w:rPr>
        <w:t xml:space="preserve">Tracking and Reporting: </w:t>
      </w:r>
      <w:r w:rsidRPr="00727C8A">
        <w:t>Ready all administrators and systems for CDC reporting needs</w:t>
      </w:r>
      <w:r w:rsidR="00984C40">
        <w:t>.</w:t>
      </w:r>
    </w:p>
    <w:p w14:paraId="7DD4BB63" w14:textId="5D2B72D1" w:rsidR="000C306D" w:rsidRPr="00727C8A" w:rsidRDefault="000C306D" w:rsidP="000C306D">
      <w:pPr>
        <w:ind w:left="720"/>
      </w:pPr>
      <w:r w:rsidRPr="00727C8A">
        <w:t>Each workstream consists of a workstream project manager</w:t>
      </w:r>
      <w:r w:rsidR="003F3519">
        <w:t>, a backup leader,</w:t>
      </w:r>
      <w:r w:rsidRPr="00727C8A">
        <w:t xml:space="preserve"> and a team of experts, analysts</w:t>
      </w:r>
      <w:r w:rsidR="000E2C5A">
        <w:t>,</w:t>
      </w:r>
      <w:r w:rsidRPr="00727C8A">
        <w:t xml:space="preserve"> and advisors from different agencies and departments who together </w:t>
      </w:r>
      <w:r w:rsidRPr="00727C8A">
        <w:lastRenderedPageBreak/>
        <w:t xml:space="preserve">collaborate to complete necessary preparations. </w:t>
      </w:r>
      <w:r w:rsidR="00984C40">
        <w:t xml:space="preserve">The </w:t>
      </w:r>
      <w:r w:rsidR="00294F71">
        <w:t>Ohio Department of Health</w:t>
      </w:r>
      <w:r w:rsidRPr="00727C8A">
        <w:t xml:space="preserve"> Immunization Program is central to many of the workstreams and team structure.</w:t>
      </w:r>
    </w:p>
    <w:p w14:paraId="6525AF36" w14:textId="77777777" w:rsidR="008D4D4A" w:rsidRPr="00727C8A" w:rsidRDefault="008D4D4A" w:rsidP="008D4D4A">
      <w:pPr>
        <w:pStyle w:val="ListParagraph"/>
        <w:ind w:left="1440"/>
        <w:rPr>
          <w:b/>
          <w:bCs/>
        </w:rPr>
      </w:pPr>
    </w:p>
    <w:p w14:paraId="71BF9A55" w14:textId="77777777" w:rsidR="003E7013" w:rsidRPr="00727C8A" w:rsidRDefault="003E7013" w:rsidP="003E7013">
      <w:pPr>
        <w:pStyle w:val="ListParagraph"/>
        <w:numPr>
          <w:ilvl w:val="0"/>
          <w:numId w:val="1"/>
        </w:numPr>
        <w:rPr>
          <w:rFonts w:ascii="Rockwell" w:hAnsi="Rockwell"/>
          <w:b/>
          <w:bCs/>
          <w:i/>
          <w:iCs/>
          <w:sz w:val="28"/>
        </w:rPr>
      </w:pPr>
      <w:r w:rsidRPr="00727C8A">
        <w:rPr>
          <w:i/>
          <w:iCs/>
        </w:rPr>
        <w:t xml:space="preserve">Describe how your jurisdiction will plan for, develop, and assemble a </w:t>
      </w:r>
      <w:r w:rsidR="00735E3D" w:rsidRPr="00727C8A">
        <w:rPr>
          <w:i/>
          <w:iCs/>
        </w:rPr>
        <w:t>broader committee</w:t>
      </w:r>
      <w:r w:rsidRPr="00727C8A">
        <w:rPr>
          <w:i/>
          <w:iCs/>
        </w:rPr>
        <w:t xml:space="preserve"> of</w:t>
      </w:r>
      <w:r w:rsidR="00735E3D" w:rsidRPr="00727C8A">
        <w:rPr>
          <w:i/>
          <w:iCs/>
        </w:rPr>
        <w:t xml:space="preserve"> </w:t>
      </w:r>
      <w:r w:rsidRPr="00727C8A">
        <w:rPr>
          <w:i/>
          <w:iCs/>
        </w:rPr>
        <w:t xml:space="preserve">key internal leaders and external partners </w:t>
      </w:r>
      <w:r w:rsidR="00735E3D" w:rsidRPr="00727C8A">
        <w:rPr>
          <w:i/>
          <w:iCs/>
        </w:rPr>
        <w:t>to assist with implement</w:t>
      </w:r>
      <w:r w:rsidR="00BC17B7" w:rsidRPr="00727C8A">
        <w:rPr>
          <w:i/>
          <w:iCs/>
        </w:rPr>
        <w:t>ing the program</w:t>
      </w:r>
      <w:r w:rsidRPr="00727C8A">
        <w:rPr>
          <w:i/>
          <w:iCs/>
        </w:rPr>
        <w:t xml:space="preserve">, reaching critical populations, and </w:t>
      </w:r>
      <w:r w:rsidR="00BC17B7" w:rsidRPr="00727C8A">
        <w:rPr>
          <w:i/>
          <w:iCs/>
        </w:rPr>
        <w:t xml:space="preserve">developing </w:t>
      </w:r>
      <w:r w:rsidRPr="00727C8A">
        <w:rPr>
          <w:i/>
          <w:iCs/>
        </w:rPr>
        <w:t>crisis</w:t>
      </w:r>
      <w:r w:rsidR="00BC17B7" w:rsidRPr="00727C8A">
        <w:rPr>
          <w:i/>
          <w:iCs/>
        </w:rPr>
        <w:t xml:space="preserve"> and risk</w:t>
      </w:r>
      <w:r w:rsidRPr="00727C8A">
        <w:rPr>
          <w:i/>
          <w:iCs/>
        </w:rPr>
        <w:t xml:space="preserve"> communication messaging</w:t>
      </w:r>
      <w:r w:rsidR="00F53A21" w:rsidRPr="00727C8A">
        <w:rPr>
          <w:i/>
          <w:iCs/>
        </w:rPr>
        <w:t xml:space="preserve">. </w:t>
      </w:r>
    </w:p>
    <w:p w14:paraId="5E90A869" w14:textId="77777777" w:rsidR="00142DA8" w:rsidRPr="00727C8A" w:rsidRDefault="00142DA8" w:rsidP="00142DA8">
      <w:pPr>
        <w:pStyle w:val="ListParagraph"/>
      </w:pPr>
    </w:p>
    <w:p w14:paraId="6E99B5F5" w14:textId="295E182F" w:rsidR="008D4D4A" w:rsidRPr="00727C8A" w:rsidRDefault="000C306D" w:rsidP="00142DA8">
      <w:pPr>
        <w:pStyle w:val="ListParagraph"/>
      </w:pPr>
      <w:r w:rsidRPr="00727C8A">
        <w:t>We</w:t>
      </w:r>
      <w:r w:rsidR="008D4D4A" w:rsidRPr="00727C8A">
        <w:t xml:space="preserve"> will be engaging external partners in two ways – close stakeholder interactions workstream by workstream and broad engagement via the </w:t>
      </w:r>
      <w:r w:rsidR="00AC7A63">
        <w:t xml:space="preserve">stakeholder engagement and outreach team </w:t>
      </w:r>
      <w:r w:rsidR="008D4D4A" w:rsidRPr="00727C8A">
        <w:t>referenced above</w:t>
      </w:r>
      <w:r w:rsidR="003F3519">
        <w:t>.</w:t>
      </w:r>
    </w:p>
    <w:p w14:paraId="19E674D6" w14:textId="77777777" w:rsidR="008D4D4A" w:rsidRPr="00727C8A" w:rsidRDefault="008D4D4A" w:rsidP="00142DA8">
      <w:pPr>
        <w:pStyle w:val="ListParagraph"/>
      </w:pPr>
    </w:p>
    <w:p w14:paraId="391D00E5" w14:textId="77777777" w:rsidR="00142DA8" w:rsidRPr="00727C8A" w:rsidRDefault="008D4D4A" w:rsidP="007B1118">
      <w:pPr>
        <w:pStyle w:val="ListParagraph"/>
        <w:numPr>
          <w:ilvl w:val="0"/>
          <w:numId w:val="20"/>
        </w:numPr>
      </w:pPr>
      <w:r w:rsidRPr="00727C8A">
        <w:rPr>
          <w:b/>
          <w:bCs/>
        </w:rPr>
        <w:t>Workstream by Workstream</w:t>
      </w:r>
      <w:r w:rsidRPr="00727C8A">
        <w:t>: Each workstream project manager and team will be required to identify relevant stakeholders to achieve workstream priorities (e.g., public communications workstream would need to connect with local influence</w:t>
      </w:r>
      <w:r w:rsidR="00032107">
        <w:t>r</w:t>
      </w:r>
      <w:r w:rsidRPr="00727C8A">
        <w:t>s, media channels) and develop working cadences to receive input on work</w:t>
      </w:r>
      <w:r w:rsidR="00984C40">
        <w:t>.</w:t>
      </w:r>
    </w:p>
    <w:p w14:paraId="28B83226" w14:textId="77777777" w:rsidR="008D4D4A" w:rsidRPr="00727C8A" w:rsidRDefault="008D4D4A" w:rsidP="008D4D4A">
      <w:pPr>
        <w:pStyle w:val="ListParagraph"/>
        <w:ind w:left="1440"/>
      </w:pPr>
    </w:p>
    <w:p w14:paraId="3D68B74B" w14:textId="7A4DA2F3" w:rsidR="008D4D4A" w:rsidRPr="00727C8A" w:rsidRDefault="008D4D4A" w:rsidP="007B1118">
      <w:pPr>
        <w:pStyle w:val="ListParagraph"/>
        <w:numPr>
          <w:ilvl w:val="0"/>
          <w:numId w:val="20"/>
        </w:numPr>
      </w:pPr>
      <w:r w:rsidRPr="00727C8A">
        <w:rPr>
          <w:b/>
          <w:bCs/>
        </w:rPr>
        <w:t xml:space="preserve">External Stakeholder </w:t>
      </w:r>
      <w:r w:rsidR="00AC7A63">
        <w:rPr>
          <w:b/>
          <w:bCs/>
        </w:rPr>
        <w:t>Outreach</w:t>
      </w:r>
      <w:r w:rsidRPr="00727C8A">
        <w:t xml:space="preserve">: </w:t>
      </w:r>
      <w:r w:rsidR="003F3519">
        <w:t>T</w:t>
      </w:r>
      <w:r w:rsidR="003F3519" w:rsidRPr="00727C8A">
        <w:t xml:space="preserve">he </w:t>
      </w:r>
      <w:r w:rsidRPr="00727C8A">
        <w:t xml:space="preserve">team will </w:t>
      </w:r>
      <w:r w:rsidR="003F3519">
        <w:t>periodically</w:t>
      </w:r>
      <w:r w:rsidRPr="00727C8A">
        <w:t xml:space="preserve"> send communications and/or hold touchpoints with the broader stakeholder committee (or subsets thereof) to receive input</w:t>
      </w:r>
      <w:r w:rsidR="000C306D" w:rsidRPr="00727C8A">
        <w:t>. The Governor’s Office also regularly updates a wide array of key stakeholders on progress and priorities</w:t>
      </w:r>
      <w:r w:rsidR="00984C40">
        <w:t>.</w:t>
      </w:r>
    </w:p>
    <w:p w14:paraId="754C89C4" w14:textId="77777777" w:rsidR="00142DA8" w:rsidRPr="00727C8A" w:rsidRDefault="00142DA8" w:rsidP="00142DA8">
      <w:pPr>
        <w:pStyle w:val="ListParagraph"/>
      </w:pPr>
    </w:p>
    <w:p w14:paraId="144E1606" w14:textId="77777777" w:rsidR="003E7013" w:rsidRPr="00727C8A" w:rsidRDefault="00AC2AAA" w:rsidP="003E7013">
      <w:pPr>
        <w:pStyle w:val="ListParagraph"/>
        <w:numPr>
          <w:ilvl w:val="0"/>
          <w:numId w:val="1"/>
        </w:numPr>
        <w:rPr>
          <w:rFonts w:ascii="Rockwell" w:hAnsi="Rockwell"/>
          <w:b/>
          <w:bCs/>
          <w:i/>
          <w:iCs/>
          <w:sz w:val="28"/>
        </w:rPr>
      </w:pPr>
      <w:r w:rsidRPr="00727C8A">
        <w:rPr>
          <w:i/>
          <w:iCs/>
        </w:rPr>
        <w:t>Identify and list members</w:t>
      </w:r>
      <w:r w:rsidR="003E7013" w:rsidRPr="00727C8A">
        <w:rPr>
          <w:i/>
          <w:iCs/>
        </w:rPr>
        <w:t xml:space="preserve"> and relevant expertise </w:t>
      </w:r>
      <w:r w:rsidR="00F464CE" w:rsidRPr="00727C8A">
        <w:rPr>
          <w:i/>
          <w:iCs/>
        </w:rPr>
        <w:t>of</w:t>
      </w:r>
      <w:r w:rsidR="003E7013" w:rsidRPr="00727C8A">
        <w:rPr>
          <w:i/>
          <w:iCs/>
        </w:rPr>
        <w:t xml:space="preserve"> the internal team a</w:t>
      </w:r>
      <w:r w:rsidR="00BC17B7" w:rsidRPr="00727C8A">
        <w:rPr>
          <w:i/>
          <w:iCs/>
        </w:rPr>
        <w:t>nd</w:t>
      </w:r>
      <w:r w:rsidR="003E7013" w:rsidRPr="00727C8A">
        <w:rPr>
          <w:i/>
          <w:iCs/>
        </w:rPr>
        <w:t xml:space="preserve"> the internal/external committee</w:t>
      </w:r>
      <w:r w:rsidRPr="00727C8A">
        <w:rPr>
          <w:i/>
          <w:iCs/>
        </w:rPr>
        <w:t>.</w:t>
      </w:r>
      <w:r w:rsidR="004B7967" w:rsidRPr="00727C8A">
        <w:rPr>
          <w:i/>
          <w:iCs/>
        </w:rPr>
        <w:t xml:space="preserve"> </w:t>
      </w:r>
    </w:p>
    <w:p w14:paraId="12AF945D" w14:textId="77777777" w:rsidR="008D4D4A" w:rsidRPr="00727C8A" w:rsidRDefault="00892C25" w:rsidP="008D4D4A">
      <w:pPr>
        <w:ind w:left="720"/>
      </w:pPr>
      <w:r>
        <w:t>In</w:t>
      </w:r>
      <w:r w:rsidR="008D4D4A" w:rsidRPr="00727C8A">
        <w:t>ternal team consists of three primary groups:</w:t>
      </w:r>
    </w:p>
    <w:p w14:paraId="3034A122" w14:textId="77777777" w:rsidR="00142DA8" w:rsidRPr="00727C8A" w:rsidRDefault="00142DA8" w:rsidP="00142DA8">
      <w:pPr>
        <w:pStyle w:val="ListParagraph"/>
        <w:rPr>
          <w:rFonts w:ascii="Rockwell" w:hAnsi="Rockwell"/>
          <w:b/>
          <w:bCs/>
          <w:i/>
          <w:iCs/>
          <w:sz w:val="28"/>
        </w:rPr>
      </w:pPr>
    </w:p>
    <w:p w14:paraId="6E1674CF" w14:textId="2D05A8B2" w:rsidR="008D4D4A" w:rsidRPr="00727C8A" w:rsidRDefault="008D4D4A" w:rsidP="008D4D4A">
      <w:pPr>
        <w:pStyle w:val="ListParagraph"/>
        <w:rPr>
          <w:b/>
          <w:bCs/>
        </w:rPr>
      </w:pPr>
      <w:r w:rsidRPr="00727C8A">
        <w:rPr>
          <w:b/>
          <w:bCs/>
        </w:rPr>
        <w:t>Executive Sponsors</w:t>
      </w:r>
      <w:r w:rsidR="003F3519">
        <w:rPr>
          <w:b/>
          <w:bCs/>
        </w:rPr>
        <w:t xml:space="preserve">. </w:t>
      </w:r>
      <w:r w:rsidR="003F3519" w:rsidRPr="00727C8A">
        <w:t>Primary leadership, overseeing all vaccine readiness work and reporting directly to the Office of Governor</w:t>
      </w:r>
      <w:r w:rsidR="003F3519">
        <w:t xml:space="preserve"> Mike DeWine.</w:t>
      </w:r>
    </w:p>
    <w:p w14:paraId="6E8C12C5" w14:textId="77777777" w:rsidR="008D4D4A" w:rsidRPr="00727C8A" w:rsidRDefault="008D4D4A" w:rsidP="008D4D4A">
      <w:pPr>
        <w:pStyle w:val="ListParagraph"/>
        <w:rPr>
          <w:b/>
          <w:bCs/>
        </w:rPr>
      </w:pPr>
    </w:p>
    <w:p w14:paraId="0EB90D39" w14:textId="77777777" w:rsidR="008D4D4A" w:rsidRPr="00727C8A" w:rsidRDefault="008D4D4A" w:rsidP="007B1118">
      <w:pPr>
        <w:pStyle w:val="ListParagraph"/>
        <w:numPr>
          <w:ilvl w:val="0"/>
          <w:numId w:val="22"/>
        </w:numPr>
        <w:rPr>
          <w:b/>
          <w:bCs/>
        </w:rPr>
      </w:pPr>
      <w:r w:rsidRPr="00727C8A">
        <w:rPr>
          <w:b/>
          <w:bCs/>
        </w:rPr>
        <w:t xml:space="preserve">Adjutant General John C. Harris, </w:t>
      </w:r>
      <w:r w:rsidRPr="00727C8A">
        <w:t>Ohio National Guard</w:t>
      </w:r>
      <w:r w:rsidR="00491B1D" w:rsidRPr="00727C8A">
        <w:t xml:space="preserve">, Leader of </w:t>
      </w:r>
      <w:r w:rsidR="00240BF6">
        <w:t xml:space="preserve">the </w:t>
      </w:r>
      <w:r w:rsidR="006927C8">
        <w:rPr>
          <w:rFonts w:cstheme="minorHAnsi"/>
        </w:rPr>
        <w:t>Governor’s Pandemic Response</w:t>
      </w:r>
      <w:r w:rsidR="00743C96">
        <w:rPr>
          <w:rFonts w:cstheme="minorHAnsi"/>
        </w:rPr>
        <w:t xml:space="preserve"> and Recovery</w:t>
      </w:r>
      <w:r w:rsidR="006927C8">
        <w:rPr>
          <w:rFonts w:cstheme="minorHAnsi"/>
        </w:rPr>
        <w:t xml:space="preserve"> Leadership Team</w:t>
      </w:r>
    </w:p>
    <w:p w14:paraId="6C3D0EB5" w14:textId="77777777" w:rsidR="008D4D4A" w:rsidRPr="00727C8A" w:rsidRDefault="008D4D4A" w:rsidP="007B1118">
      <w:pPr>
        <w:pStyle w:val="ListParagraph"/>
        <w:numPr>
          <w:ilvl w:val="0"/>
          <w:numId w:val="22"/>
        </w:numPr>
        <w:rPr>
          <w:b/>
          <w:bCs/>
        </w:rPr>
      </w:pPr>
      <w:r w:rsidRPr="00727C8A">
        <w:rPr>
          <w:b/>
          <w:bCs/>
        </w:rPr>
        <w:t xml:space="preserve">Interim Director Lance Himes, </w:t>
      </w:r>
      <w:r w:rsidR="00294F71">
        <w:t>Ohio Department of Health</w:t>
      </w:r>
    </w:p>
    <w:p w14:paraId="09056FB0" w14:textId="30B646E5" w:rsidR="003F3519" w:rsidRPr="00727C8A" w:rsidRDefault="008D4D4A" w:rsidP="003F3519">
      <w:pPr>
        <w:pStyle w:val="ListParagraph"/>
        <w:numPr>
          <w:ilvl w:val="0"/>
          <w:numId w:val="21"/>
        </w:numPr>
        <w:rPr>
          <w:b/>
          <w:bCs/>
        </w:rPr>
      </w:pPr>
      <w:r w:rsidRPr="00727C8A">
        <w:rPr>
          <w:b/>
          <w:bCs/>
        </w:rPr>
        <w:t>Workstream Project Managers</w:t>
      </w:r>
      <w:r w:rsidR="003F3519">
        <w:rPr>
          <w:b/>
          <w:bCs/>
        </w:rPr>
        <w:t xml:space="preserve">. </w:t>
      </w:r>
      <w:r w:rsidR="003F3519" w:rsidRPr="00727C8A">
        <w:t>Primary, day-to-day, leads for each workstream driving on work and leveraging subject matter experts and external stakeholders</w:t>
      </w:r>
      <w:r w:rsidR="003F3519">
        <w:t>,</w:t>
      </w:r>
      <w:r w:rsidR="003F3519" w:rsidRPr="00727C8A">
        <w:t xml:space="preserve"> as needed</w:t>
      </w:r>
      <w:r w:rsidR="003F3519">
        <w:t>.</w:t>
      </w:r>
    </w:p>
    <w:p w14:paraId="7D6A2F22" w14:textId="309A7639" w:rsidR="00142DA8" w:rsidRPr="00727C8A" w:rsidRDefault="00142DA8" w:rsidP="008D4D4A">
      <w:pPr>
        <w:ind w:firstLine="720"/>
        <w:rPr>
          <w:b/>
          <w:bCs/>
        </w:rPr>
      </w:pPr>
    </w:p>
    <w:tbl>
      <w:tblPr>
        <w:tblStyle w:val="TableGrid"/>
        <w:tblW w:w="0" w:type="auto"/>
        <w:tblInd w:w="720" w:type="dxa"/>
        <w:tblLook w:val="04A0" w:firstRow="1" w:lastRow="0" w:firstColumn="1" w:lastColumn="0" w:noHBand="0" w:noVBand="1"/>
      </w:tblPr>
      <w:tblGrid>
        <w:gridCol w:w="2605"/>
        <w:gridCol w:w="5730"/>
      </w:tblGrid>
      <w:tr w:rsidR="005D06C3" w:rsidRPr="00727C8A" w14:paraId="0C390EE2" w14:textId="77777777">
        <w:trPr>
          <w:trHeight w:val="276"/>
        </w:trPr>
        <w:tc>
          <w:tcPr>
            <w:tcW w:w="2605" w:type="dxa"/>
            <w:shd w:val="clear" w:color="auto" w:fill="FFFFFF" w:themeFill="background1"/>
          </w:tcPr>
          <w:p w14:paraId="6D9F3571" w14:textId="77777777" w:rsidR="00142DA8" w:rsidRPr="00727C8A" w:rsidRDefault="00142DA8" w:rsidP="0073687B">
            <w:pPr>
              <w:pStyle w:val="ListParagraph"/>
              <w:ind w:left="0"/>
              <w:rPr>
                <w:b/>
                <w:bCs/>
              </w:rPr>
            </w:pPr>
            <w:r w:rsidRPr="00727C8A">
              <w:rPr>
                <w:b/>
                <w:bCs/>
              </w:rPr>
              <w:t>Workstream</w:t>
            </w:r>
          </w:p>
        </w:tc>
        <w:tc>
          <w:tcPr>
            <w:tcW w:w="5730" w:type="dxa"/>
            <w:shd w:val="clear" w:color="auto" w:fill="FFFFFF" w:themeFill="background1"/>
          </w:tcPr>
          <w:p w14:paraId="0FD22744" w14:textId="77777777" w:rsidR="00142DA8" w:rsidRPr="00727C8A" w:rsidRDefault="00142DA8" w:rsidP="0073687B">
            <w:pPr>
              <w:pStyle w:val="ListParagraph"/>
              <w:ind w:left="0"/>
              <w:rPr>
                <w:b/>
                <w:bCs/>
              </w:rPr>
            </w:pPr>
            <w:r w:rsidRPr="00727C8A">
              <w:rPr>
                <w:b/>
                <w:bCs/>
              </w:rPr>
              <w:t>Project Manager (i.e., Lead)</w:t>
            </w:r>
          </w:p>
        </w:tc>
      </w:tr>
      <w:tr w:rsidR="005D06C3" w:rsidRPr="00727C8A" w14:paraId="2D4F4621" w14:textId="77777777">
        <w:trPr>
          <w:trHeight w:val="733"/>
        </w:trPr>
        <w:tc>
          <w:tcPr>
            <w:tcW w:w="2605" w:type="dxa"/>
          </w:tcPr>
          <w:p w14:paraId="03FCA9E7" w14:textId="77777777" w:rsidR="00142DA8" w:rsidRPr="00727C8A" w:rsidRDefault="00142DA8" w:rsidP="0073687B">
            <w:pPr>
              <w:pStyle w:val="ListParagraph"/>
              <w:ind w:left="0"/>
            </w:pPr>
            <w:r w:rsidRPr="00727C8A">
              <w:t>Project Management</w:t>
            </w:r>
          </w:p>
        </w:tc>
        <w:tc>
          <w:tcPr>
            <w:tcW w:w="5730" w:type="dxa"/>
          </w:tcPr>
          <w:p w14:paraId="0F0EC66F" w14:textId="77777777" w:rsidR="00142DA8" w:rsidRPr="00727C8A" w:rsidRDefault="00142DA8" w:rsidP="0073687B">
            <w:pPr>
              <w:pStyle w:val="ListParagraph"/>
              <w:ind w:left="0"/>
              <w:rPr>
                <w:b/>
                <w:bCs/>
              </w:rPr>
            </w:pPr>
            <w:r w:rsidRPr="00727C8A">
              <w:rPr>
                <w:b/>
                <w:bCs/>
              </w:rPr>
              <w:t>John Joseph</w:t>
            </w:r>
          </w:p>
          <w:p w14:paraId="44DF36B0" w14:textId="77777777" w:rsidR="00884F2A" w:rsidRPr="00727C8A" w:rsidRDefault="00142DA8" w:rsidP="0073687B">
            <w:pPr>
              <w:pStyle w:val="ListParagraph"/>
              <w:ind w:left="0"/>
            </w:pPr>
            <w:r w:rsidRPr="00727C8A">
              <w:t>Immunization Program Chief</w:t>
            </w:r>
          </w:p>
          <w:p w14:paraId="4241D7C7" w14:textId="77777777" w:rsidR="00142DA8" w:rsidRPr="00727C8A" w:rsidRDefault="00142DA8" w:rsidP="0073687B">
            <w:pPr>
              <w:pStyle w:val="ListParagraph"/>
              <w:ind w:left="0"/>
            </w:pPr>
            <w:r w:rsidRPr="00727C8A">
              <w:t>Ohio Department of Health</w:t>
            </w:r>
          </w:p>
          <w:p w14:paraId="72FFBEF6" w14:textId="77777777" w:rsidR="00071FB6" w:rsidRPr="00727C8A" w:rsidRDefault="00071FB6" w:rsidP="0073687B">
            <w:pPr>
              <w:pStyle w:val="ListParagraph"/>
              <w:ind w:left="0"/>
            </w:pPr>
          </w:p>
          <w:p w14:paraId="584DE31E" w14:textId="77777777" w:rsidR="00071FB6" w:rsidRDefault="00071FB6" w:rsidP="00071FB6">
            <w:pPr>
              <w:pStyle w:val="ListParagraph"/>
              <w:ind w:left="0"/>
              <w:rPr>
                <w:b/>
                <w:bCs/>
              </w:rPr>
            </w:pPr>
            <w:r w:rsidRPr="00727C8A">
              <w:rPr>
                <w:b/>
                <w:bCs/>
              </w:rPr>
              <w:t>Simona Vaclavikova</w:t>
            </w:r>
          </w:p>
          <w:p w14:paraId="3F0EEA90" w14:textId="77777777" w:rsidR="00965D75" w:rsidRPr="00965D75" w:rsidRDefault="00965D75" w:rsidP="00071FB6">
            <w:pPr>
              <w:pStyle w:val="ListParagraph"/>
              <w:ind w:left="0"/>
            </w:pPr>
            <w:r>
              <w:t>State Partnership Program Advisor</w:t>
            </w:r>
          </w:p>
          <w:p w14:paraId="3A496909" w14:textId="77777777" w:rsidR="00071FB6" w:rsidRPr="00727C8A" w:rsidRDefault="00071FB6" w:rsidP="0073687B">
            <w:pPr>
              <w:pStyle w:val="ListParagraph"/>
              <w:ind w:left="0"/>
            </w:pPr>
            <w:r w:rsidRPr="00727C8A">
              <w:lastRenderedPageBreak/>
              <w:t>Ohio Adjutant General’s Office</w:t>
            </w:r>
          </w:p>
        </w:tc>
      </w:tr>
      <w:tr w:rsidR="005D06C3" w:rsidRPr="00727C8A" w14:paraId="574D90D9" w14:textId="77777777">
        <w:trPr>
          <w:trHeight w:val="733"/>
        </w:trPr>
        <w:tc>
          <w:tcPr>
            <w:tcW w:w="2605" w:type="dxa"/>
          </w:tcPr>
          <w:p w14:paraId="55421AE2" w14:textId="77777777" w:rsidR="00142DA8" w:rsidRPr="00727C8A" w:rsidRDefault="00142DA8" w:rsidP="0073687B">
            <w:pPr>
              <w:pStyle w:val="ListParagraph"/>
              <w:ind w:left="0"/>
            </w:pPr>
            <w:r w:rsidRPr="00727C8A">
              <w:lastRenderedPageBreak/>
              <w:t>Public Policy and Regulatory</w:t>
            </w:r>
          </w:p>
        </w:tc>
        <w:tc>
          <w:tcPr>
            <w:tcW w:w="5730" w:type="dxa"/>
          </w:tcPr>
          <w:p w14:paraId="640E2119" w14:textId="77777777" w:rsidR="00142DA8" w:rsidRPr="00727C8A" w:rsidRDefault="00142DA8" w:rsidP="0073687B">
            <w:pPr>
              <w:pStyle w:val="ListParagraph"/>
              <w:ind w:left="0"/>
              <w:rPr>
                <w:b/>
                <w:bCs/>
              </w:rPr>
            </w:pPr>
            <w:r w:rsidRPr="00727C8A">
              <w:rPr>
                <w:b/>
                <w:bCs/>
              </w:rPr>
              <w:t xml:space="preserve">Matt </w:t>
            </w:r>
            <w:proofErr w:type="spellStart"/>
            <w:r w:rsidRPr="00727C8A">
              <w:rPr>
                <w:b/>
                <w:bCs/>
              </w:rPr>
              <w:t>Lampke</w:t>
            </w:r>
            <w:proofErr w:type="spellEnd"/>
          </w:p>
          <w:p w14:paraId="0D18A37D" w14:textId="77777777" w:rsidR="00884F2A" w:rsidRPr="00727C8A" w:rsidRDefault="00142DA8" w:rsidP="0073687B">
            <w:pPr>
              <w:pStyle w:val="ListParagraph"/>
              <w:ind w:left="0"/>
            </w:pPr>
            <w:r w:rsidRPr="00727C8A">
              <w:t>Chief Legal Counsel</w:t>
            </w:r>
          </w:p>
          <w:p w14:paraId="05449901" w14:textId="77777777" w:rsidR="00142DA8" w:rsidRDefault="00142DA8" w:rsidP="0073687B">
            <w:pPr>
              <w:pStyle w:val="ListParagraph"/>
              <w:ind w:left="0"/>
            </w:pPr>
            <w:r w:rsidRPr="00727C8A">
              <w:t>Opportunities for Ohioans with Disabilities</w:t>
            </w:r>
          </w:p>
          <w:p w14:paraId="43413DE9" w14:textId="394FC854" w:rsidR="00A72887" w:rsidRDefault="00A72887" w:rsidP="00A72887">
            <w:pPr>
              <w:pStyle w:val="ListParagraph"/>
              <w:ind w:left="0"/>
              <w:rPr>
                <w:b/>
                <w:bCs/>
              </w:rPr>
            </w:pPr>
            <w:r w:rsidRPr="00892C25">
              <w:rPr>
                <w:b/>
                <w:bCs/>
              </w:rPr>
              <w:t>Back-up: Bridget Harrison</w:t>
            </w:r>
          </w:p>
          <w:p w14:paraId="38F0EE29" w14:textId="77777777" w:rsidR="00A72887" w:rsidRPr="00727C8A" w:rsidRDefault="00A72887" w:rsidP="00A72887">
            <w:pPr>
              <w:pStyle w:val="ListParagraph"/>
              <w:ind w:left="0"/>
            </w:pPr>
            <w:r w:rsidRPr="00727C8A">
              <w:t>Assistant Policy Director, Health and Human Services</w:t>
            </w:r>
          </w:p>
          <w:p w14:paraId="0DED5E8F" w14:textId="77777777" w:rsidR="00A72887" w:rsidRPr="00727C8A" w:rsidRDefault="00A72887" w:rsidP="00A72887">
            <w:pPr>
              <w:pStyle w:val="ListParagraph"/>
              <w:ind w:left="0"/>
              <w:rPr>
                <w:b/>
                <w:bCs/>
              </w:rPr>
            </w:pPr>
            <w:r w:rsidRPr="00727C8A">
              <w:t>Office of Governor Mike DeWine</w:t>
            </w:r>
          </w:p>
          <w:p w14:paraId="6651483F" w14:textId="77777777" w:rsidR="00A72887" w:rsidRPr="00727C8A" w:rsidRDefault="00A72887" w:rsidP="0073687B">
            <w:pPr>
              <w:pStyle w:val="ListParagraph"/>
              <w:ind w:left="0"/>
            </w:pPr>
          </w:p>
        </w:tc>
      </w:tr>
      <w:tr w:rsidR="005D06C3" w:rsidRPr="00727C8A" w14:paraId="6E2B1C62" w14:textId="77777777">
        <w:trPr>
          <w:trHeight w:val="733"/>
        </w:trPr>
        <w:tc>
          <w:tcPr>
            <w:tcW w:w="2605" w:type="dxa"/>
          </w:tcPr>
          <w:p w14:paraId="55BAA741" w14:textId="77777777" w:rsidR="00142DA8" w:rsidRPr="00727C8A" w:rsidRDefault="00142DA8" w:rsidP="0073687B">
            <w:pPr>
              <w:pStyle w:val="ListParagraph"/>
              <w:ind w:left="0"/>
            </w:pPr>
            <w:r w:rsidRPr="00727C8A">
              <w:t>Flu Vaccine Delivery</w:t>
            </w:r>
          </w:p>
        </w:tc>
        <w:tc>
          <w:tcPr>
            <w:tcW w:w="5730" w:type="dxa"/>
          </w:tcPr>
          <w:p w14:paraId="74AF3AF5" w14:textId="77777777" w:rsidR="00142DA8" w:rsidRPr="00727C8A" w:rsidRDefault="00142DA8" w:rsidP="0073687B">
            <w:pPr>
              <w:pStyle w:val="ListParagraph"/>
              <w:ind w:left="0"/>
              <w:rPr>
                <w:b/>
                <w:bCs/>
              </w:rPr>
            </w:pPr>
            <w:r w:rsidRPr="00727C8A">
              <w:rPr>
                <w:b/>
                <w:bCs/>
              </w:rPr>
              <w:t xml:space="preserve">Theresa Bonn </w:t>
            </w:r>
          </w:p>
          <w:p w14:paraId="0175BAC0" w14:textId="77777777" w:rsidR="00884F2A" w:rsidRPr="00727C8A" w:rsidRDefault="00142DA8" w:rsidP="0073687B">
            <w:pPr>
              <w:pStyle w:val="ListParagraph"/>
              <w:ind w:left="0"/>
            </w:pPr>
            <w:r w:rsidRPr="00727C8A">
              <w:t>Health Services Policy Analyst</w:t>
            </w:r>
          </w:p>
          <w:p w14:paraId="1C8A010A" w14:textId="77777777" w:rsidR="00142DA8" w:rsidRDefault="00142DA8" w:rsidP="0073687B">
            <w:pPr>
              <w:pStyle w:val="ListParagraph"/>
              <w:ind w:left="0"/>
            </w:pPr>
            <w:r w:rsidRPr="00727C8A">
              <w:t>Ohio Department of Health</w:t>
            </w:r>
          </w:p>
          <w:p w14:paraId="75569354" w14:textId="77777777" w:rsidR="00892C25" w:rsidRDefault="00892C25" w:rsidP="0073687B">
            <w:pPr>
              <w:pStyle w:val="ListParagraph"/>
              <w:ind w:left="0"/>
            </w:pPr>
          </w:p>
          <w:p w14:paraId="155EF9CA" w14:textId="77777777" w:rsidR="00892C25" w:rsidRPr="00727C8A" w:rsidRDefault="00892C25" w:rsidP="00892C25">
            <w:pPr>
              <w:pStyle w:val="ListParagraph"/>
              <w:ind w:left="0"/>
              <w:rPr>
                <w:b/>
                <w:bCs/>
              </w:rPr>
            </w:pPr>
            <w:r w:rsidRPr="00892C25">
              <w:rPr>
                <w:b/>
                <w:bCs/>
              </w:rPr>
              <w:t xml:space="preserve">Back-up: John </w:t>
            </w:r>
            <w:r w:rsidRPr="00727C8A">
              <w:rPr>
                <w:b/>
                <w:bCs/>
              </w:rPr>
              <w:t>Joseph</w:t>
            </w:r>
          </w:p>
          <w:p w14:paraId="77A1646A" w14:textId="77777777" w:rsidR="00892C25" w:rsidRPr="00727C8A" w:rsidRDefault="00892C25" w:rsidP="00892C25">
            <w:pPr>
              <w:pStyle w:val="ListParagraph"/>
              <w:ind w:left="0"/>
            </w:pPr>
            <w:r w:rsidRPr="00727C8A">
              <w:t>Immunization Program Chief</w:t>
            </w:r>
          </w:p>
          <w:p w14:paraId="059632E5" w14:textId="77777777" w:rsidR="00892C25" w:rsidRPr="00727C8A" w:rsidRDefault="00892C25" w:rsidP="00892C25">
            <w:pPr>
              <w:pStyle w:val="ListParagraph"/>
              <w:ind w:left="0"/>
            </w:pPr>
            <w:r w:rsidRPr="00727C8A">
              <w:t>Ohio Department of Health</w:t>
            </w:r>
          </w:p>
        </w:tc>
      </w:tr>
      <w:tr w:rsidR="005D06C3" w:rsidRPr="00727C8A" w14:paraId="1A231C18" w14:textId="77777777">
        <w:trPr>
          <w:trHeight w:val="733"/>
        </w:trPr>
        <w:tc>
          <w:tcPr>
            <w:tcW w:w="2605" w:type="dxa"/>
          </w:tcPr>
          <w:p w14:paraId="06ECC75A" w14:textId="77777777" w:rsidR="00142DA8" w:rsidRPr="00727C8A" w:rsidRDefault="00142DA8" w:rsidP="0073687B">
            <w:pPr>
              <w:pStyle w:val="ListParagraph"/>
              <w:ind w:left="0"/>
            </w:pPr>
            <w:r w:rsidRPr="00727C8A">
              <w:t>Ordering and Logistics</w:t>
            </w:r>
          </w:p>
        </w:tc>
        <w:tc>
          <w:tcPr>
            <w:tcW w:w="5730" w:type="dxa"/>
          </w:tcPr>
          <w:p w14:paraId="44A882F7" w14:textId="77777777" w:rsidR="00142DA8" w:rsidRPr="00727C8A" w:rsidRDefault="00142DA8" w:rsidP="0073687B">
            <w:pPr>
              <w:pStyle w:val="ListParagraph"/>
              <w:ind w:left="0"/>
              <w:rPr>
                <w:b/>
                <w:bCs/>
              </w:rPr>
            </w:pPr>
            <w:r w:rsidRPr="00727C8A">
              <w:rPr>
                <w:b/>
                <w:bCs/>
              </w:rPr>
              <w:t>Ryan Morrison</w:t>
            </w:r>
          </w:p>
          <w:p w14:paraId="0FB50B36" w14:textId="77777777" w:rsidR="00884F2A" w:rsidRPr="00727C8A" w:rsidRDefault="00142DA8" w:rsidP="0073687B">
            <w:pPr>
              <w:pStyle w:val="ListParagraph"/>
              <w:ind w:left="0"/>
            </w:pPr>
            <w:r w:rsidRPr="00727C8A">
              <w:t>Medical Countermeasure Coordinator</w:t>
            </w:r>
          </w:p>
          <w:p w14:paraId="2F7BC30D" w14:textId="77777777" w:rsidR="00142DA8" w:rsidRDefault="00142DA8" w:rsidP="0073687B">
            <w:pPr>
              <w:pStyle w:val="ListParagraph"/>
              <w:ind w:left="0"/>
            </w:pPr>
            <w:r w:rsidRPr="00727C8A">
              <w:t xml:space="preserve">Ohio Department of Health </w:t>
            </w:r>
          </w:p>
          <w:p w14:paraId="39F6988C" w14:textId="77777777" w:rsidR="00892C25" w:rsidRDefault="00892C25" w:rsidP="0073687B">
            <w:pPr>
              <w:pStyle w:val="ListParagraph"/>
              <w:ind w:left="0"/>
            </w:pPr>
          </w:p>
          <w:p w14:paraId="44470FFF" w14:textId="77777777" w:rsidR="00892C25" w:rsidRDefault="00892C25" w:rsidP="0073687B">
            <w:pPr>
              <w:pStyle w:val="ListParagraph"/>
              <w:ind w:left="0"/>
              <w:rPr>
                <w:b/>
                <w:bCs/>
              </w:rPr>
            </w:pPr>
            <w:r w:rsidRPr="00892C25">
              <w:rPr>
                <w:b/>
                <w:bCs/>
              </w:rPr>
              <w:t>Back-up: Stephanie Poling</w:t>
            </w:r>
          </w:p>
          <w:p w14:paraId="753D7B02" w14:textId="77777777" w:rsidR="00892C25" w:rsidRPr="00727C8A" w:rsidRDefault="00892C25" w:rsidP="00892C25">
            <w:pPr>
              <w:pStyle w:val="ListParagraph"/>
              <w:ind w:left="0"/>
            </w:pPr>
            <w:r w:rsidRPr="00727C8A">
              <w:t>Office of Health Preparedness</w:t>
            </w:r>
          </w:p>
          <w:p w14:paraId="52A4DF9B" w14:textId="77777777" w:rsidR="00892C25" w:rsidRPr="00892C25" w:rsidRDefault="00892C25" w:rsidP="0073687B">
            <w:pPr>
              <w:pStyle w:val="ListParagraph"/>
              <w:ind w:left="0"/>
            </w:pPr>
            <w:r w:rsidRPr="00727C8A">
              <w:t>Ohio Department of Health</w:t>
            </w:r>
          </w:p>
        </w:tc>
      </w:tr>
      <w:tr w:rsidR="005D06C3" w:rsidRPr="00727C8A" w14:paraId="303410CF" w14:textId="77777777">
        <w:trPr>
          <w:trHeight w:val="733"/>
        </w:trPr>
        <w:tc>
          <w:tcPr>
            <w:tcW w:w="2605" w:type="dxa"/>
          </w:tcPr>
          <w:p w14:paraId="4FF995F1" w14:textId="77777777" w:rsidR="00142DA8" w:rsidRPr="00727C8A" w:rsidRDefault="00142DA8" w:rsidP="0073687B">
            <w:pPr>
              <w:pStyle w:val="ListParagraph"/>
              <w:ind w:left="0"/>
            </w:pPr>
            <w:r w:rsidRPr="00727C8A">
              <w:t>Site Identification and Onboarding</w:t>
            </w:r>
          </w:p>
        </w:tc>
        <w:tc>
          <w:tcPr>
            <w:tcW w:w="5730" w:type="dxa"/>
          </w:tcPr>
          <w:p w14:paraId="34FA147F" w14:textId="77777777" w:rsidR="00142DA8" w:rsidRPr="00727C8A" w:rsidRDefault="00142DA8" w:rsidP="0073687B">
            <w:pPr>
              <w:pStyle w:val="ListParagraph"/>
              <w:ind w:left="0"/>
              <w:rPr>
                <w:b/>
                <w:bCs/>
              </w:rPr>
            </w:pPr>
            <w:r w:rsidRPr="00727C8A">
              <w:rPr>
                <w:b/>
                <w:bCs/>
              </w:rPr>
              <w:t>Kristen Dickerson</w:t>
            </w:r>
          </w:p>
          <w:p w14:paraId="78F10CB9" w14:textId="77777777" w:rsidR="00142DA8" w:rsidRPr="00727C8A" w:rsidRDefault="00142DA8" w:rsidP="0073687B">
            <w:pPr>
              <w:pStyle w:val="ListParagraph"/>
              <w:ind w:left="0"/>
            </w:pPr>
            <w:r w:rsidRPr="00727C8A">
              <w:t>Statewide Manager of Health and Wellness</w:t>
            </w:r>
          </w:p>
          <w:p w14:paraId="52820513" w14:textId="77777777" w:rsidR="00142DA8" w:rsidRDefault="00142DA8" w:rsidP="0073687B">
            <w:pPr>
              <w:pStyle w:val="ListParagraph"/>
              <w:ind w:left="0"/>
            </w:pPr>
            <w:r w:rsidRPr="00727C8A">
              <w:t>Ohio Bureau of Workers’ Compensation</w:t>
            </w:r>
          </w:p>
          <w:p w14:paraId="61098B15" w14:textId="77777777" w:rsidR="00892C25" w:rsidRDefault="00892C25" w:rsidP="0073687B">
            <w:pPr>
              <w:pStyle w:val="ListParagraph"/>
              <w:ind w:left="0"/>
            </w:pPr>
          </w:p>
          <w:p w14:paraId="46299505" w14:textId="77777777" w:rsidR="00892C25" w:rsidRDefault="00892C25" w:rsidP="0073687B">
            <w:pPr>
              <w:pStyle w:val="ListParagraph"/>
              <w:ind w:left="0"/>
              <w:rPr>
                <w:b/>
                <w:bCs/>
              </w:rPr>
            </w:pPr>
            <w:r w:rsidRPr="00892C25">
              <w:rPr>
                <w:b/>
                <w:bCs/>
              </w:rPr>
              <w:t xml:space="preserve">Back-up: Sarah </w:t>
            </w:r>
            <w:proofErr w:type="spellStart"/>
            <w:r w:rsidRPr="00892C25">
              <w:rPr>
                <w:b/>
                <w:bCs/>
              </w:rPr>
              <w:t>Duade</w:t>
            </w:r>
            <w:proofErr w:type="spellEnd"/>
          </w:p>
          <w:p w14:paraId="4446CC57" w14:textId="77777777" w:rsidR="00A72887" w:rsidRPr="00727C8A" w:rsidRDefault="00A72887" w:rsidP="00A72887">
            <w:pPr>
              <w:pStyle w:val="ListParagraph"/>
              <w:ind w:left="0"/>
            </w:pPr>
            <w:r w:rsidRPr="00727C8A">
              <w:t>Health Services Policy Analyst</w:t>
            </w:r>
          </w:p>
          <w:p w14:paraId="6B19F22E" w14:textId="77777777" w:rsidR="00A72887" w:rsidRPr="00727C8A" w:rsidRDefault="00A72887" w:rsidP="00A72887">
            <w:pPr>
              <w:pStyle w:val="ListParagraph"/>
              <w:ind w:left="0"/>
            </w:pPr>
            <w:r w:rsidRPr="00727C8A">
              <w:t>Immunization Program</w:t>
            </w:r>
          </w:p>
          <w:p w14:paraId="5D6CC0FA" w14:textId="77777777" w:rsidR="00892C25" w:rsidRPr="00892C25" w:rsidRDefault="00A72887" w:rsidP="0073687B">
            <w:pPr>
              <w:pStyle w:val="ListParagraph"/>
              <w:ind w:left="0"/>
              <w:rPr>
                <w:b/>
                <w:bCs/>
              </w:rPr>
            </w:pPr>
            <w:r w:rsidRPr="00727C8A">
              <w:t>Ohio Department of Health</w:t>
            </w:r>
          </w:p>
        </w:tc>
      </w:tr>
      <w:tr w:rsidR="005D06C3" w:rsidRPr="00727C8A" w14:paraId="402F27E3" w14:textId="77777777">
        <w:trPr>
          <w:trHeight w:val="733"/>
        </w:trPr>
        <w:tc>
          <w:tcPr>
            <w:tcW w:w="2605" w:type="dxa"/>
          </w:tcPr>
          <w:p w14:paraId="5875B4CE" w14:textId="77777777" w:rsidR="00142DA8" w:rsidRPr="00727C8A" w:rsidRDefault="00142DA8" w:rsidP="0073687B">
            <w:pPr>
              <w:pStyle w:val="ListParagraph"/>
              <w:ind w:left="0"/>
            </w:pPr>
            <w:r w:rsidRPr="00727C8A">
              <w:t>Population Segmentation</w:t>
            </w:r>
          </w:p>
        </w:tc>
        <w:tc>
          <w:tcPr>
            <w:tcW w:w="5730" w:type="dxa"/>
          </w:tcPr>
          <w:p w14:paraId="36A63A59" w14:textId="77777777" w:rsidR="00142DA8" w:rsidRPr="00727C8A" w:rsidRDefault="00142DA8" w:rsidP="0073687B">
            <w:pPr>
              <w:pStyle w:val="ListParagraph"/>
              <w:ind w:left="0"/>
              <w:rPr>
                <w:b/>
                <w:bCs/>
              </w:rPr>
            </w:pPr>
            <w:r w:rsidRPr="00727C8A">
              <w:rPr>
                <w:b/>
                <w:bCs/>
              </w:rPr>
              <w:t>Tiffany Huber</w:t>
            </w:r>
          </w:p>
          <w:p w14:paraId="2219374F" w14:textId="77777777" w:rsidR="00142DA8" w:rsidRPr="00727C8A" w:rsidRDefault="00142DA8" w:rsidP="0073687B">
            <w:pPr>
              <w:pStyle w:val="ListParagraph"/>
              <w:ind w:left="0"/>
            </w:pPr>
            <w:r w:rsidRPr="00727C8A">
              <w:t>Program Administrator and Health Equity Specialist</w:t>
            </w:r>
          </w:p>
          <w:p w14:paraId="3C6B9669" w14:textId="77777777" w:rsidR="00892C25" w:rsidRDefault="00142DA8" w:rsidP="0073687B">
            <w:pPr>
              <w:pStyle w:val="ListParagraph"/>
              <w:ind w:left="0"/>
            </w:pPr>
            <w:r w:rsidRPr="00727C8A">
              <w:t>Ohio Department of Health</w:t>
            </w:r>
          </w:p>
          <w:p w14:paraId="06760347" w14:textId="77777777" w:rsidR="00892C25" w:rsidRDefault="00892C25" w:rsidP="0073687B">
            <w:pPr>
              <w:pStyle w:val="ListParagraph"/>
              <w:ind w:left="0"/>
            </w:pPr>
          </w:p>
          <w:p w14:paraId="7868790E" w14:textId="77777777" w:rsidR="00892C25" w:rsidRPr="00892C25" w:rsidRDefault="00892C25" w:rsidP="0073687B">
            <w:pPr>
              <w:pStyle w:val="ListParagraph"/>
              <w:ind w:left="0"/>
              <w:rPr>
                <w:b/>
                <w:bCs/>
              </w:rPr>
            </w:pPr>
            <w:r w:rsidRPr="00892C25">
              <w:rPr>
                <w:b/>
                <w:bCs/>
              </w:rPr>
              <w:t>Back-up: Brian Napier</w:t>
            </w:r>
          </w:p>
          <w:p w14:paraId="5AF90C1D" w14:textId="77777777" w:rsidR="00A72887" w:rsidRPr="00727C8A" w:rsidRDefault="00A72887" w:rsidP="00A72887">
            <w:pPr>
              <w:pStyle w:val="ListParagraph"/>
              <w:ind w:left="0"/>
            </w:pPr>
            <w:r w:rsidRPr="00727C8A">
              <w:t>Immunization Registry Manager</w:t>
            </w:r>
          </w:p>
          <w:p w14:paraId="1F52A275" w14:textId="77777777" w:rsidR="00892C25" w:rsidRPr="00727C8A" w:rsidRDefault="00A72887" w:rsidP="00A72887">
            <w:pPr>
              <w:pStyle w:val="ListParagraph"/>
              <w:ind w:left="0"/>
            </w:pPr>
            <w:r w:rsidRPr="00727C8A">
              <w:t>Ohio Department of Health</w:t>
            </w:r>
          </w:p>
        </w:tc>
      </w:tr>
      <w:tr w:rsidR="005D06C3" w:rsidRPr="00727C8A" w14:paraId="48B24E0F" w14:textId="77777777">
        <w:trPr>
          <w:trHeight w:val="733"/>
        </w:trPr>
        <w:tc>
          <w:tcPr>
            <w:tcW w:w="2605" w:type="dxa"/>
          </w:tcPr>
          <w:p w14:paraId="6C1A10F2" w14:textId="7D999D0B" w:rsidR="00142DA8" w:rsidRPr="00727C8A" w:rsidRDefault="00142DA8" w:rsidP="0073687B">
            <w:pPr>
              <w:pStyle w:val="ListParagraph"/>
              <w:ind w:left="0"/>
            </w:pPr>
            <w:r w:rsidRPr="00727C8A">
              <w:t>Public Communications, Messaging, Education</w:t>
            </w:r>
            <w:r w:rsidR="001D1795">
              <w:t xml:space="preserve"> and Stakeholder Engagement </w:t>
            </w:r>
          </w:p>
        </w:tc>
        <w:tc>
          <w:tcPr>
            <w:tcW w:w="5730" w:type="dxa"/>
          </w:tcPr>
          <w:p w14:paraId="3F08F9D1" w14:textId="77777777" w:rsidR="00142DA8" w:rsidRPr="00727C8A" w:rsidRDefault="00142DA8" w:rsidP="0073687B">
            <w:pPr>
              <w:pStyle w:val="ListParagraph"/>
              <w:ind w:left="0"/>
              <w:rPr>
                <w:b/>
                <w:bCs/>
              </w:rPr>
            </w:pPr>
            <w:r w:rsidRPr="00727C8A">
              <w:rPr>
                <w:b/>
                <w:bCs/>
              </w:rPr>
              <w:t xml:space="preserve">Fern </w:t>
            </w:r>
            <w:proofErr w:type="spellStart"/>
            <w:r w:rsidRPr="00727C8A">
              <w:rPr>
                <w:b/>
                <w:bCs/>
              </w:rPr>
              <w:t>Miele</w:t>
            </w:r>
            <w:proofErr w:type="spellEnd"/>
          </w:p>
          <w:p w14:paraId="5664A1F6" w14:textId="77777777" w:rsidR="00142DA8" w:rsidRPr="00727C8A" w:rsidRDefault="00142DA8" w:rsidP="0073687B">
            <w:pPr>
              <w:pStyle w:val="ListParagraph"/>
              <w:ind w:left="0"/>
            </w:pPr>
            <w:r w:rsidRPr="00727C8A">
              <w:t>Director of External Affairs</w:t>
            </w:r>
          </w:p>
          <w:p w14:paraId="6DA64ECE" w14:textId="77777777" w:rsidR="00142DA8" w:rsidRPr="00727C8A" w:rsidRDefault="00142DA8" w:rsidP="0073687B">
            <w:pPr>
              <w:pStyle w:val="ListParagraph"/>
              <w:ind w:left="0"/>
            </w:pPr>
            <w:r w:rsidRPr="00727C8A">
              <w:t xml:space="preserve">Special Olympics </w:t>
            </w:r>
          </w:p>
          <w:p w14:paraId="202A1904" w14:textId="77777777" w:rsidR="00703B8C" w:rsidRPr="00727C8A" w:rsidRDefault="00703B8C" w:rsidP="0073687B">
            <w:pPr>
              <w:pStyle w:val="ListParagraph"/>
              <w:ind w:left="0"/>
            </w:pPr>
          </w:p>
          <w:p w14:paraId="0A0E82C0" w14:textId="77777777" w:rsidR="00703B8C" w:rsidRPr="00727C8A" w:rsidRDefault="00892C25" w:rsidP="0073687B">
            <w:pPr>
              <w:pStyle w:val="ListParagraph"/>
              <w:ind w:left="0"/>
              <w:rPr>
                <w:b/>
                <w:bCs/>
              </w:rPr>
            </w:pPr>
            <w:r>
              <w:rPr>
                <w:b/>
                <w:bCs/>
              </w:rPr>
              <w:t xml:space="preserve">Back-up and supervisor: </w:t>
            </w:r>
            <w:r w:rsidR="00703B8C" w:rsidRPr="00727C8A">
              <w:rPr>
                <w:b/>
                <w:bCs/>
              </w:rPr>
              <w:t>Breann Almos</w:t>
            </w:r>
          </w:p>
          <w:p w14:paraId="69BAC07C" w14:textId="77777777" w:rsidR="00703B8C" w:rsidRPr="00727C8A" w:rsidRDefault="00703B8C" w:rsidP="0073687B">
            <w:pPr>
              <w:pStyle w:val="ListParagraph"/>
              <w:ind w:left="0"/>
            </w:pPr>
            <w:r w:rsidRPr="00727C8A">
              <w:t>Communications Advisor</w:t>
            </w:r>
          </w:p>
          <w:p w14:paraId="57A40D46" w14:textId="77777777" w:rsidR="00703B8C" w:rsidRDefault="00703B8C" w:rsidP="0073687B">
            <w:pPr>
              <w:pStyle w:val="ListParagraph"/>
              <w:ind w:left="0"/>
            </w:pPr>
            <w:r w:rsidRPr="00727C8A">
              <w:t>Office of the Governor</w:t>
            </w:r>
          </w:p>
          <w:p w14:paraId="3C7752DA" w14:textId="2A35CC65" w:rsidR="001D1795" w:rsidRPr="00727C8A" w:rsidRDefault="001D1795" w:rsidP="001D1795">
            <w:pPr>
              <w:pStyle w:val="ListParagraph"/>
              <w:ind w:left="0"/>
            </w:pPr>
          </w:p>
        </w:tc>
      </w:tr>
      <w:tr w:rsidR="005D06C3" w:rsidRPr="00727C8A" w14:paraId="50E46469" w14:textId="77777777">
        <w:trPr>
          <w:trHeight w:val="733"/>
        </w:trPr>
        <w:tc>
          <w:tcPr>
            <w:tcW w:w="2605" w:type="dxa"/>
          </w:tcPr>
          <w:p w14:paraId="7B697F9F" w14:textId="77777777" w:rsidR="00142DA8" w:rsidRPr="00727C8A" w:rsidRDefault="00142DA8" w:rsidP="0073687B">
            <w:pPr>
              <w:pStyle w:val="ListParagraph"/>
              <w:ind w:left="0"/>
            </w:pPr>
            <w:r w:rsidRPr="00727C8A">
              <w:lastRenderedPageBreak/>
              <w:t>Funding and Reimbursement</w:t>
            </w:r>
          </w:p>
        </w:tc>
        <w:tc>
          <w:tcPr>
            <w:tcW w:w="5730" w:type="dxa"/>
          </w:tcPr>
          <w:p w14:paraId="1951DF5D" w14:textId="77777777" w:rsidR="00142DA8" w:rsidRPr="00727C8A" w:rsidRDefault="00142DA8" w:rsidP="0073687B">
            <w:pPr>
              <w:pStyle w:val="ListParagraph"/>
              <w:ind w:left="0"/>
              <w:rPr>
                <w:b/>
                <w:bCs/>
              </w:rPr>
            </w:pPr>
            <w:r w:rsidRPr="00727C8A">
              <w:rPr>
                <w:b/>
                <w:bCs/>
              </w:rPr>
              <w:t xml:space="preserve">John </w:t>
            </w:r>
            <w:proofErr w:type="spellStart"/>
            <w:r w:rsidRPr="00727C8A">
              <w:rPr>
                <w:b/>
                <w:bCs/>
              </w:rPr>
              <w:t>Palermini</w:t>
            </w:r>
            <w:proofErr w:type="spellEnd"/>
          </w:p>
          <w:p w14:paraId="74F2BC23" w14:textId="77777777" w:rsidR="00142DA8" w:rsidRPr="00727C8A" w:rsidRDefault="00142DA8" w:rsidP="0073687B">
            <w:pPr>
              <w:pStyle w:val="ListParagraph"/>
              <w:ind w:left="0"/>
            </w:pPr>
            <w:r w:rsidRPr="00727C8A">
              <w:t>Senior Financial Manager</w:t>
            </w:r>
          </w:p>
          <w:p w14:paraId="1F288440" w14:textId="77777777" w:rsidR="00142DA8" w:rsidRDefault="00142DA8" w:rsidP="0073687B">
            <w:pPr>
              <w:pStyle w:val="ListParagraph"/>
              <w:ind w:left="0"/>
            </w:pPr>
            <w:r w:rsidRPr="00727C8A">
              <w:t>Ohio Office of Budget and Management</w:t>
            </w:r>
          </w:p>
          <w:p w14:paraId="706656B3" w14:textId="77777777" w:rsidR="00892C25" w:rsidRDefault="00892C25" w:rsidP="0073687B">
            <w:pPr>
              <w:pStyle w:val="ListParagraph"/>
              <w:ind w:left="0"/>
            </w:pPr>
          </w:p>
          <w:p w14:paraId="21190DDC" w14:textId="77777777" w:rsidR="00892C25" w:rsidRDefault="00892C25" w:rsidP="0073687B">
            <w:pPr>
              <w:pStyle w:val="ListParagraph"/>
              <w:ind w:left="0"/>
              <w:rPr>
                <w:b/>
                <w:bCs/>
              </w:rPr>
            </w:pPr>
            <w:r w:rsidRPr="00892C25">
              <w:rPr>
                <w:b/>
                <w:bCs/>
              </w:rPr>
              <w:t>Back-up: Bridget Harrison</w:t>
            </w:r>
          </w:p>
          <w:p w14:paraId="59357C13" w14:textId="77777777" w:rsidR="00A72887" w:rsidRPr="00727C8A" w:rsidRDefault="00A72887" w:rsidP="00A72887">
            <w:pPr>
              <w:pStyle w:val="ListParagraph"/>
              <w:ind w:left="0"/>
            </w:pPr>
            <w:r w:rsidRPr="00727C8A">
              <w:t>Assistant Policy Director, Health and Human Services</w:t>
            </w:r>
          </w:p>
          <w:p w14:paraId="73E5C5DB" w14:textId="77777777" w:rsidR="00491B1D" w:rsidRPr="00727C8A" w:rsidRDefault="00A72887" w:rsidP="0073687B">
            <w:pPr>
              <w:pStyle w:val="ListParagraph"/>
              <w:ind w:left="0"/>
              <w:rPr>
                <w:b/>
                <w:bCs/>
              </w:rPr>
            </w:pPr>
            <w:r w:rsidRPr="00727C8A">
              <w:t>Office of Governor Mike DeWine</w:t>
            </w:r>
          </w:p>
        </w:tc>
      </w:tr>
      <w:tr w:rsidR="00142DA8" w:rsidRPr="00727C8A" w14:paraId="798E110D" w14:textId="77777777">
        <w:trPr>
          <w:trHeight w:val="733"/>
        </w:trPr>
        <w:tc>
          <w:tcPr>
            <w:tcW w:w="2605" w:type="dxa"/>
          </w:tcPr>
          <w:p w14:paraId="64ECE1BD" w14:textId="77777777" w:rsidR="00142DA8" w:rsidRPr="00727C8A" w:rsidRDefault="003D59D0" w:rsidP="0073687B">
            <w:pPr>
              <w:pStyle w:val="ListParagraph"/>
              <w:ind w:left="0"/>
            </w:pPr>
            <w:r w:rsidRPr="00727C8A">
              <w:t xml:space="preserve">IT Infrastructure, </w:t>
            </w:r>
            <w:r w:rsidR="00142DA8" w:rsidRPr="00727C8A">
              <w:t>Tracking and Reporting</w:t>
            </w:r>
          </w:p>
        </w:tc>
        <w:tc>
          <w:tcPr>
            <w:tcW w:w="5730" w:type="dxa"/>
          </w:tcPr>
          <w:p w14:paraId="6E9D0871" w14:textId="77777777" w:rsidR="00142DA8" w:rsidRPr="00727C8A" w:rsidRDefault="00142DA8" w:rsidP="0073687B">
            <w:pPr>
              <w:pStyle w:val="ListParagraph"/>
              <w:ind w:left="0"/>
              <w:rPr>
                <w:b/>
                <w:bCs/>
              </w:rPr>
            </w:pPr>
            <w:r w:rsidRPr="00727C8A">
              <w:rPr>
                <w:b/>
                <w:bCs/>
              </w:rPr>
              <w:t>Cynthia Lee</w:t>
            </w:r>
          </w:p>
          <w:p w14:paraId="1959CFC3" w14:textId="77777777" w:rsidR="00142DA8" w:rsidRDefault="00142DA8" w:rsidP="0073687B">
            <w:pPr>
              <w:pStyle w:val="ListParagraph"/>
              <w:ind w:left="0"/>
            </w:pPr>
            <w:r w:rsidRPr="00727C8A">
              <w:t>Opportunities for Ohioans with Disabilities</w:t>
            </w:r>
          </w:p>
          <w:p w14:paraId="2584374B" w14:textId="77777777" w:rsidR="00A72887" w:rsidRDefault="00A72887" w:rsidP="00A72887">
            <w:pPr>
              <w:pStyle w:val="ListParagraph"/>
              <w:ind w:left="0"/>
              <w:rPr>
                <w:b/>
                <w:bCs/>
              </w:rPr>
            </w:pPr>
          </w:p>
          <w:p w14:paraId="5C4A0EB6" w14:textId="77777777" w:rsidR="00A72887" w:rsidRPr="00727C8A" w:rsidRDefault="00A72887" w:rsidP="00A72887">
            <w:pPr>
              <w:pStyle w:val="ListParagraph"/>
              <w:ind w:left="0"/>
              <w:rPr>
                <w:b/>
                <w:bCs/>
              </w:rPr>
            </w:pPr>
            <w:r>
              <w:rPr>
                <w:b/>
                <w:bCs/>
              </w:rPr>
              <w:t xml:space="preserve">Back-up and co-lead: </w:t>
            </w:r>
            <w:r w:rsidRPr="00727C8A">
              <w:rPr>
                <w:b/>
                <w:bCs/>
              </w:rPr>
              <w:t xml:space="preserve">Nate </w:t>
            </w:r>
            <w:proofErr w:type="spellStart"/>
            <w:r w:rsidRPr="00727C8A">
              <w:rPr>
                <w:b/>
                <w:bCs/>
              </w:rPr>
              <w:t>Huskey</w:t>
            </w:r>
            <w:proofErr w:type="spellEnd"/>
          </w:p>
          <w:p w14:paraId="20234D7C" w14:textId="77777777" w:rsidR="00A72887" w:rsidRPr="00727C8A" w:rsidRDefault="00A72887" w:rsidP="00A72887">
            <w:pPr>
              <w:pStyle w:val="ListParagraph"/>
              <w:ind w:left="0"/>
            </w:pPr>
            <w:r w:rsidRPr="00727C8A">
              <w:t>Chief Information Officer</w:t>
            </w:r>
          </w:p>
          <w:p w14:paraId="05606112" w14:textId="77777777" w:rsidR="00A72887" w:rsidRPr="00727C8A" w:rsidRDefault="00A72887" w:rsidP="00A72887">
            <w:pPr>
              <w:pStyle w:val="ListParagraph"/>
              <w:ind w:left="0"/>
            </w:pPr>
            <w:r w:rsidRPr="00727C8A">
              <w:t>Ohio Department of Health</w:t>
            </w:r>
          </w:p>
          <w:p w14:paraId="122E6EF2" w14:textId="77777777" w:rsidR="00A72887" w:rsidRDefault="00A72887" w:rsidP="0073687B">
            <w:pPr>
              <w:pStyle w:val="ListParagraph"/>
              <w:ind w:left="0"/>
            </w:pPr>
          </w:p>
          <w:p w14:paraId="19C23AEC" w14:textId="77777777" w:rsidR="00605955" w:rsidRPr="00727C8A" w:rsidRDefault="00605955" w:rsidP="00605955">
            <w:pPr>
              <w:pStyle w:val="ListParagraph"/>
              <w:ind w:left="0"/>
              <w:rPr>
                <w:b/>
                <w:bCs/>
              </w:rPr>
            </w:pPr>
            <w:r w:rsidRPr="00727C8A">
              <w:rPr>
                <w:b/>
                <w:bCs/>
              </w:rPr>
              <w:t xml:space="preserve">Laura </w:t>
            </w:r>
            <w:proofErr w:type="spellStart"/>
            <w:r w:rsidRPr="00727C8A">
              <w:rPr>
                <w:b/>
                <w:bCs/>
              </w:rPr>
              <w:t>Pientopol</w:t>
            </w:r>
            <w:proofErr w:type="spellEnd"/>
          </w:p>
          <w:p w14:paraId="4B5B3F62" w14:textId="77777777" w:rsidR="00605955" w:rsidRPr="00727C8A" w:rsidRDefault="00605955" w:rsidP="00605955">
            <w:pPr>
              <w:pStyle w:val="ListParagraph"/>
              <w:ind w:left="0"/>
            </w:pPr>
            <w:r w:rsidRPr="00727C8A">
              <w:t>Deputy Director</w:t>
            </w:r>
          </w:p>
          <w:p w14:paraId="5D78ACE7" w14:textId="069B6FAB" w:rsidR="00605955" w:rsidRPr="00727C8A" w:rsidRDefault="00605955" w:rsidP="00605955">
            <w:pPr>
              <w:pStyle w:val="ListParagraph"/>
              <w:ind w:left="0"/>
            </w:pPr>
            <w:r w:rsidRPr="00727C8A">
              <w:t xml:space="preserve">DAS </w:t>
            </w:r>
            <w:proofErr w:type="spellStart"/>
            <w:r w:rsidRPr="00727C8A">
              <w:t>InnovateOhio</w:t>
            </w:r>
            <w:proofErr w:type="spellEnd"/>
            <w:r w:rsidRPr="00727C8A">
              <w:t xml:space="preserve"> Platform</w:t>
            </w:r>
          </w:p>
        </w:tc>
      </w:tr>
    </w:tbl>
    <w:p w14:paraId="5A311895" w14:textId="77777777" w:rsidR="008D4D4A" w:rsidRPr="00727C8A" w:rsidRDefault="008D4D4A" w:rsidP="00142DA8">
      <w:pPr>
        <w:ind w:left="720"/>
        <w:rPr>
          <w:rFonts w:ascii="Rockwell" w:hAnsi="Rockwell"/>
          <w:b/>
          <w:bCs/>
          <w:sz w:val="28"/>
        </w:rPr>
      </w:pPr>
    </w:p>
    <w:p w14:paraId="2888E585" w14:textId="71D7C265" w:rsidR="007D5AA3" w:rsidRPr="00727C8A" w:rsidRDefault="007D5AA3" w:rsidP="007D5AA3">
      <w:pPr>
        <w:ind w:firstLine="720"/>
        <w:rPr>
          <w:b/>
          <w:bCs/>
        </w:rPr>
      </w:pPr>
      <w:r w:rsidRPr="00727C8A">
        <w:rPr>
          <w:b/>
          <w:bCs/>
        </w:rPr>
        <w:t>Subject Matter Experts</w:t>
      </w:r>
      <w:r w:rsidR="003F3519">
        <w:rPr>
          <w:b/>
          <w:bCs/>
        </w:rPr>
        <w:t xml:space="preserve">. </w:t>
      </w:r>
      <w:r w:rsidR="003F3519" w:rsidRPr="00727C8A">
        <w:t>Key thought leaders with expertise in specific aspects of the workstream, provide initial review and input as work is planned and started</w:t>
      </w:r>
      <w:r w:rsidR="003F3519">
        <w:t>.</w:t>
      </w:r>
    </w:p>
    <w:tbl>
      <w:tblPr>
        <w:tblStyle w:val="TableGrid"/>
        <w:tblW w:w="0" w:type="auto"/>
        <w:tblInd w:w="720" w:type="dxa"/>
        <w:tblLook w:val="04A0" w:firstRow="1" w:lastRow="0" w:firstColumn="1" w:lastColumn="0" w:noHBand="0" w:noVBand="1"/>
      </w:tblPr>
      <w:tblGrid>
        <w:gridCol w:w="2605"/>
        <w:gridCol w:w="5730"/>
      </w:tblGrid>
      <w:tr w:rsidR="005D06C3" w:rsidRPr="00727C8A" w14:paraId="2C21983B" w14:textId="77777777">
        <w:trPr>
          <w:trHeight w:val="276"/>
        </w:trPr>
        <w:tc>
          <w:tcPr>
            <w:tcW w:w="2605" w:type="dxa"/>
          </w:tcPr>
          <w:p w14:paraId="26D9ED8B" w14:textId="77777777" w:rsidR="007D5AA3" w:rsidRPr="00727C8A" w:rsidRDefault="007D5AA3" w:rsidP="0073687B">
            <w:pPr>
              <w:pStyle w:val="ListParagraph"/>
              <w:ind w:left="0"/>
              <w:rPr>
                <w:b/>
                <w:bCs/>
              </w:rPr>
            </w:pPr>
            <w:r w:rsidRPr="00727C8A">
              <w:rPr>
                <w:b/>
                <w:bCs/>
              </w:rPr>
              <w:t>Workstream</w:t>
            </w:r>
          </w:p>
        </w:tc>
        <w:tc>
          <w:tcPr>
            <w:tcW w:w="5730" w:type="dxa"/>
          </w:tcPr>
          <w:p w14:paraId="117AB940" w14:textId="77777777" w:rsidR="007D5AA3" w:rsidRPr="00727C8A" w:rsidRDefault="003D59D0" w:rsidP="0073687B">
            <w:pPr>
              <w:pStyle w:val="ListParagraph"/>
              <w:ind w:left="0"/>
              <w:rPr>
                <w:b/>
                <w:bCs/>
              </w:rPr>
            </w:pPr>
            <w:r w:rsidRPr="00727C8A">
              <w:rPr>
                <w:b/>
                <w:bCs/>
              </w:rPr>
              <w:t>Subject Matter Experts and Contributors</w:t>
            </w:r>
          </w:p>
        </w:tc>
      </w:tr>
      <w:tr w:rsidR="005D06C3" w:rsidRPr="00727C8A" w14:paraId="57374E1B" w14:textId="77777777">
        <w:trPr>
          <w:trHeight w:val="733"/>
        </w:trPr>
        <w:tc>
          <w:tcPr>
            <w:tcW w:w="2605" w:type="dxa"/>
          </w:tcPr>
          <w:p w14:paraId="1FD9C9F4" w14:textId="77777777" w:rsidR="007D5AA3" w:rsidRPr="00727C8A" w:rsidRDefault="007D5AA3" w:rsidP="0073687B">
            <w:pPr>
              <w:pStyle w:val="ListParagraph"/>
              <w:ind w:left="0"/>
            </w:pPr>
            <w:r w:rsidRPr="00727C8A">
              <w:t>Public Policy and Regulatory</w:t>
            </w:r>
          </w:p>
        </w:tc>
        <w:tc>
          <w:tcPr>
            <w:tcW w:w="5730" w:type="dxa"/>
          </w:tcPr>
          <w:p w14:paraId="01256A2A" w14:textId="77777777" w:rsidR="007D5AA3" w:rsidRPr="00727C8A" w:rsidRDefault="007D5AA3" w:rsidP="0073687B">
            <w:pPr>
              <w:pStyle w:val="ListParagraph"/>
              <w:ind w:left="0"/>
              <w:rPr>
                <w:b/>
                <w:bCs/>
              </w:rPr>
            </w:pPr>
            <w:r w:rsidRPr="00727C8A">
              <w:rPr>
                <w:b/>
                <w:bCs/>
              </w:rPr>
              <w:t>Bridget Harrison</w:t>
            </w:r>
          </w:p>
          <w:p w14:paraId="13667C8A" w14:textId="77777777" w:rsidR="007D5AA3" w:rsidRPr="00727C8A" w:rsidRDefault="007D5AA3" w:rsidP="0073687B">
            <w:pPr>
              <w:pStyle w:val="ListParagraph"/>
              <w:ind w:left="0"/>
            </w:pPr>
            <w:r w:rsidRPr="00727C8A">
              <w:t>Assistant Policy Director, Health and Human Services</w:t>
            </w:r>
          </w:p>
          <w:p w14:paraId="5DC48536" w14:textId="77777777" w:rsidR="007D5AA3" w:rsidRPr="00727C8A" w:rsidRDefault="007D5AA3" w:rsidP="0073687B">
            <w:pPr>
              <w:pStyle w:val="ListParagraph"/>
              <w:ind w:left="0"/>
            </w:pPr>
            <w:r w:rsidRPr="00727C8A">
              <w:t>Office of Governor Mike DeWine</w:t>
            </w:r>
          </w:p>
        </w:tc>
      </w:tr>
      <w:tr w:rsidR="005D06C3" w:rsidRPr="00727C8A" w14:paraId="7C8FC0CA" w14:textId="77777777">
        <w:trPr>
          <w:trHeight w:val="733"/>
        </w:trPr>
        <w:tc>
          <w:tcPr>
            <w:tcW w:w="2605" w:type="dxa"/>
          </w:tcPr>
          <w:p w14:paraId="7FBC5019" w14:textId="77777777" w:rsidR="007D5AA3" w:rsidRPr="00727C8A" w:rsidRDefault="007D5AA3" w:rsidP="0073687B">
            <w:pPr>
              <w:pStyle w:val="ListParagraph"/>
              <w:ind w:left="0"/>
            </w:pPr>
            <w:r w:rsidRPr="00727C8A">
              <w:t>Flu Vaccine Delivery</w:t>
            </w:r>
          </w:p>
        </w:tc>
        <w:tc>
          <w:tcPr>
            <w:tcW w:w="5730" w:type="dxa"/>
          </w:tcPr>
          <w:p w14:paraId="7659DDAB" w14:textId="77777777" w:rsidR="007D5AA3" w:rsidRPr="00727C8A" w:rsidRDefault="003D59D0" w:rsidP="0073687B">
            <w:pPr>
              <w:pStyle w:val="ListParagraph"/>
              <w:ind w:left="0"/>
              <w:rPr>
                <w:b/>
                <w:bCs/>
              </w:rPr>
            </w:pPr>
            <w:r w:rsidRPr="00727C8A">
              <w:rPr>
                <w:b/>
                <w:bCs/>
              </w:rPr>
              <w:t>John Joseph</w:t>
            </w:r>
          </w:p>
          <w:p w14:paraId="7099DC6F" w14:textId="77777777" w:rsidR="003D59D0" w:rsidRPr="00727C8A" w:rsidRDefault="003D59D0" w:rsidP="003D59D0">
            <w:pPr>
              <w:pStyle w:val="ListParagraph"/>
              <w:ind w:left="0"/>
            </w:pPr>
            <w:r w:rsidRPr="00727C8A">
              <w:t>Immunization Program Chief</w:t>
            </w:r>
          </w:p>
          <w:p w14:paraId="59AA7D24" w14:textId="77777777" w:rsidR="003D59D0" w:rsidRPr="00727C8A" w:rsidRDefault="003D59D0" w:rsidP="003D59D0">
            <w:pPr>
              <w:pStyle w:val="ListParagraph"/>
              <w:ind w:left="0"/>
              <w:rPr>
                <w:b/>
                <w:bCs/>
              </w:rPr>
            </w:pPr>
            <w:r w:rsidRPr="00727C8A">
              <w:t>Ohio Department of Health</w:t>
            </w:r>
          </w:p>
        </w:tc>
      </w:tr>
      <w:tr w:rsidR="005D06C3" w:rsidRPr="00727C8A" w14:paraId="63CA4CA4" w14:textId="77777777">
        <w:trPr>
          <w:trHeight w:val="733"/>
        </w:trPr>
        <w:tc>
          <w:tcPr>
            <w:tcW w:w="2605" w:type="dxa"/>
          </w:tcPr>
          <w:p w14:paraId="31E4091C" w14:textId="77777777" w:rsidR="007D5AA3" w:rsidRPr="00727C8A" w:rsidRDefault="007D5AA3" w:rsidP="0073687B">
            <w:pPr>
              <w:pStyle w:val="ListParagraph"/>
              <w:ind w:left="0"/>
            </w:pPr>
            <w:r w:rsidRPr="00727C8A">
              <w:t>Ordering and Logistics</w:t>
            </w:r>
          </w:p>
        </w:tc>
        <w:tc>
          <w:tcPr>
            <w:tcW w:w="5730" w:type="dxa"/>
          </w:tcPr>
          <w:p w14:paraId="143E373D" w14:textId="77777777" w:rsidR="007D5AA3" w:rsidRPr="00727C8A" w:rsidRDefault="007D5AA3" w:rsidP="0073687B">
            <w:pPr>
              <w:pStyle w:val="ListParagraph"/>
              <w:ind w:left="0"/>
              <w:rPr>
                <w:b/>
                <w:bCs/>
              </w:rPr>
            </w:pPr>
            <w:r w:rsidRPr="00727C8A">
              <w:rPr>
                <w:b/>
                <w:bCs/>
              </w:rPr>
              <w:t>Tamara McBride</w:t>
            </w:r>
          </w:p>
          <w:p w14:paraId="31D9DE40" w14:textId="77777777" w:rsidR="007D5AA3" w:rsidRPr="00727C8A" w:rsidRDefault="007D5AA3" w:rsidP="0073687B">
            <w:pPr>
              <w:pStyle w:val="ListParagraph"/>
              <w:ind w:left="0"/>
            </w:pPr>
            <w:r w:rsidRPr="00727C8A">
              <w:t>Chief of Health Preparedness</w:t>
            </w:r>
          </w:p>
          <w:p w14:paraId="0E3014D8" w14:textId="77777777" w:rsidR="007D5AA3" w:rsidRPr="00727C8A" w:rsidRDefault="007D5AA3" w:rsidP="0073687B">
            <w:pPr>
              <w:pStyle w:val="ListParagraph"/>
              <w:ind w:left="0"/>
            </w:pPr>
            <w:r w:rsidRPr="00727C8A">
              <w:t>Ohio Department of Health</w:t>
            </w:r>
          </w:p>
          <w:p w14:paraId="659C62E8" w14:textId="77777777" w:rsidR="007D5AA3" w:rsidRPr="00727C8A" w:rsidRDefault="007D5AA3" w:rsidP="0073687B">
            <w:pPr>
              <w:pStyle w:val="ListParagraph"/>
              <w:ind w:left="0"/>
            </w:pPr>
          </w:p>
          <w:p w14:paraId="3B8B4037" w14:textId="77777777" w:rsidR="007D5AA3" w:rsidRPr="00727C8A" w:rsidRDefault="007D5AA3" w:rsidP="0073687B">
            <w:pPr>
              <w:pStyle w:val="ListParagraph"/>
              <w:ind w:left="0"/>
              <w:rPr>
                <w:b/>
                <w:bCs/>
              </w:rPr>
            </w:pPr>
            <w:r w:rsidRPr="00727C8A">
              <w:rPr>
                <w:b/>
                <w:bCs/>
              </w:rPr>
              <w:t>Holly Welch</w:t>
            </w:r>
          </w:p>
          <w:p w14:paraId="682B40F7" w14:textId="77777777" w:rsidR="007D5AA3" w:rsidRPr="00727C8A" w:rsidRDefault="007D5AA3" w:rsidP="0073687B">
            <w:pPr>
              <w:pStyle w:val="ListParagraph"/>
              <w:ind w:left="0"/>
            </w:pPr>
            <w:r w:rsidRPr="00727C8A">
              <w:t>Administrative Officer, Preparedness</w:t>
            </w:r>
          </w:p>
          <w:p w14:paraId="5E682C67" w14:textId="77777777" w:rsidR="007D5AA3" w:rsidRPr="00727C8A" w:rsidRDefault="007D5AA3" w:rsidP="0073687B">
            <w:pPr>
              <w:pStyle w:val="ListParagraph"/>
              <w:ind w:left="0"/>
            </w:pPr>
            <w:r w:rsidRPr="00727C8A">
              <w:t>Ohio Emergency Management Agency</w:t>
            </w:r>
          </w:p>
          <w:p w14:paraId="5D7C621A" w14:textId="77777777" w:rsidR="007D5AA3" w:rsidRPr="00727C8A" w:rsidRDefault="007D5AA3" w:rsidP="0073687B">
            <w:pPr>
              <w:pStyle w:val="ListParagraph"/>
              <w:ind w:left="0"/>
            </w:pPr>
          </w:p>
          <w:p w14:paraId="07CC74DD" w14:textId="77777777" w:rsidR="007D5AA3" w:rsidRPr="00727C8A" w:rsidRDefault="007D5AA3" w:rsidP="0073687B">
            <w:pPr>
              <w:pStyle w:val="ListParagraph"/>
              <w:ind w:left="0"/>
              <w:rPr>
                <w:b/>
                <w:bCs/>
              </w:rPr>
            </w:pPr>
            <w:r w:rsidRPr="00727C8A">
              <w:rPr>
                <w:b/>
                <w:bCs/>
              </w:rPr>
              <w:t>Andrew Elder</w:t>
            </w:r>
          </w:p>
          <w:p w14:paraId="49ABE799" w14:textId="77777777" w:rsidR="007D5AA3" w:rsidRPr="00727C8A" w:rsidRDefault="007D5AA3" w:rsidP="007D5AA3">
            <w:pPr>
              <w:pStyle w:val="ListParagraph"/>
              <w:ind w:left="0"/>
            </w:pPr>
            <w:r w:rsidRPr="00727C8A">
              <w:t>Administrative Officer, Operations</w:t>
            </w:r>
          </w:p>
          <w:p w14:paraId="62E0C3F4" w14:textId="77777777" w:rsidR="007D5AA3" w:rsidRPr="00727C8A" w:rsidRDefault="007D5AA3" w:rsidP="0073687B">
            <w:pPr>
              <w:pStyle w:val="ListParagraph"/>
              <w:ind w:left="0"/>
            </w:pPr>
            <w:r w:rsidRPr="00727C8A">
              <w:t>Ohio Emergency Management Agency</w:t>
            </w:r>
          </w:p>
        </w:tc>
      </w:tr>
      <w:tr w:rsidR="005D06C3" w:rsidRPr="00727C8A" w14:paraId="5F263210" w14:textId="77777777">
        <w:trPr>
          <w:trHeight w:val="733"/>
        </w:trPr>
        <w:tc>
          <w:tcPr>
            <w:tcW w:w="2605" w:type="dxa"/>
          </w:tcPr>
          <w:p w14:paraId="62EB2A16" w14:textId="77777777" w:rsidR="007D5AA3" w:rsidRPr="00727C8A" w:rsidRDefault="007D5AA3" w:rsidP="0073687B">
            <w:pPr>
              <w:pStyle w:val="ListParagraph"/>
              <w:ind w:left="0"/>
            </w:pPr>
            <w:r w:rsidRPr="00727C8A">
              <w:t>Site Identification and Onboarding</w:t>
            </w:r>
          </w:p>
        </w:tc>
        <w:tc>
          <w:tcPr>
            <w:tcW w:w="5730" w:type="dxa"/>
          </w:tcPr>
          <w:p w14:paraId="72BA6727" w14:textId="77777777" w:rsidR="007D5AA3" w:rsidRPr="00727C8A" w:rsidRDefault="007D5AA3" w:rsidP="0073687B">
            <w:pPr>
              <w:pStyle w:val="ListParagraph"/>
              <w:ind w:left="0"/>
              <w:rPr>
                <w:b/>
                <w:bCs/>
              </w:rPr>
            </w:pPr>
            <w:r w:rsidRPr="00727C8A">
              <w:rPr>
                <w:b/>
                <w:bCs/>
              </w:rPr>
              <w:t>Tamara McBride</w:t>
            </w:r>
          </w:p>
          <w:p w14:paraId="74144936" w14:textId="77777777" w:rsidR="007D5AA3" w:rsidRPr="00727C8A" w:rsidRDefault="007D5AA3" w:rsidP="0073687B">
            <w:pPr>
              <w:pStyle w:val="ListParagraph"/>
              <w:ind w:left="0"/>
            </w:pPr>
            <w:r w:rsidRPr="00727C8A">
              <w:t>Chief of Health Preparedness</w:t>
            </w:r>
          </w:p>
          <w:p w14:paraId="49499B2C" w14:textId="77777777" w:rsidR="007D5AA3" w:rsidRPr="00727C8A" w:rsidRDefault="007D5AA3" w:rsidP="0073687B">
            <w:pPr>
              <w:pStyle w:val="ListParagraph"/>
              <w:ind w:left="0"/>
            </w:pPr>
            <w:r w:rsidRPr="00727C8A">
              <w:t>Ohio Department of Health</w:t>
            </w:r>
          </w:p>
          <w:p w14:paraId="27D2B8E2" w14:textId="77777777" w:rsidR="007D5AA3" w:rsidRPr="00727C8A" w:rsidRDefault="007D5AA3" w:rsidP="0073687B">
            <w:pPr>
              <w:pStyle w:val="ListParagraph"/>
              <w:ind w:left="0"/>
            </w:pPr>
          </w:p>
          <w:p w14:paraId="5A0B7E08" w14:textId="77777777" w:rsidR="007D5AA3" w:rsidRPr="00727C8A" w:rsidRDefault="007D5AA3" w:rsidP="0073687B">
            <w:pPr>
              <w:pStyle w:val="ListParagraph"/>
              <w:ind w:left="0"/>
              <w:rPr>
                <w:b/>
                <w:bCs/>
              </w:rPr>
            </w:pPr>
            <w:r w:rsidRPr="00727C8A">
              <w:rPr>
                <w:b/>
                <w:bCs/>
              </w:rPr>
              <w:t>Dr. Mary Kate Francis</w:t>
            </w:r>
          </w:p>
          <w:p w14:paraId="05EEE123" w14:textId="77777777" w:rsidR="007D5AA3" w:rsidRPr="00727C8A" w:rsidRDefault="007D5AA3" w:rsidP="0073687B">
            <w:pPr>
              <w:pStyle w:val="ListParagraph"/>
              <w:ind w:left="0"/>
            </w:pPr>
            <w:r w:rsidRPr="00727C8A">
              <w:t>Interim Medical Director</w:t>
            </w:r>
          </w:p>
          <w:p w14:paraId="383FA23B" w14:textId="77777777" w:rsidR="007D5AA3" w:rsidRPr="00727C8A" w:rsidRDefault="007D5AA3" w:rsidP="0073687B">
            <w:pPr>
              <w:pStyle w:val="ListParagraph"/>
              <w:ind w:left="0"/>
            </w:pPr>
            <w:r w:rsidRPr="00727C8A">
              <w:t>Ohio Department of Health</w:t>
            </w:r>
          </w:p>
          <w:p w14:paraId="7C3F72D8" w14:textId="77777777" w:rsidR="007D5AA3" w:rsidRPr="00727C8A" w:rsidRDefault="007D5AA3" w:rsidP="0073687B">
            <w:pPr>
              <w:pStyle w:val="ListParagraph"/>
              <w:ind w:left="0"/>
            </w:pPr>
          </w:p>
          <w:p w14:paraId="2925B843" w14:textId="77777777" w:rsidR="007D5AA3" w:rsidRPr="00727C8A" w:rsidRDefault="007D5AA3" w:rsidP="0073687B">
            <w:pPr>
              <w:pStyle w:val="ListParagraph"/>
              <w:ind w:left="0"/>
              <w:rPr>
                <w:b/>
                <w:bCs/>
              </w:rPr>
            </w:pPr>
            <w:r w:rsidRPr="00727C8A">
              <w:rPr>
                <w:b/>
                <w:bCs/>
              </w:rPr>
              <w:lastRenderedPageBreak/>
              <w:t xml:space="preserve">Sarah </w:t>
            </w:r>
            <w:proofErr w:type="spellStart"/>
            <w:r w:rsidRPr="00727C8A">
              <w:rPr>
                <w:b/>
                <w:bCs/>
              </w:rPr>
              <w:t>Duade</w:t>
            </w:r>
            <w:proofErr w:type="spellEnd"/>
          </w:p>
          <w:p w14:paraId="271ABC7B" w14:textId="77777777" w:rsidR="00703B8C" w:rsidRPr="00727C8A" w:rsidRDefault="00071FB6" w:rsidP="0073687B">
            <w:pPr>
              <w:pStyle w:val="ListParagraph"/>
              <w:ind w:left="0"/>
            </w:pPr>
            <w:r w:rsidRPr="00727C8A">
              <w:t>Health Services Policy Analyst</w:t>
            </w:r>
          </w:p>
          <w:p w14:paraId="47BD81DE" w14:textId="77777777" w:rsidR="007D5AA3" w:rsidRPr="00727C8A" w:rsidRDefault="007D5AA3" w:rsidP="0073687B">
            <w:pPr>
              <w:pStyle w:val="ListParagraph"/>
              <w:ind w:left="0"/>
            </w:pPr>
            <w:r w:rsidRPr="00727C8A">
              <w:t>Immunization Program</w:t>
            </w:r>
          </w:p>
          <w:p w14:paraId="4C2BEA8E" w14:textId="77777777" w:rsidR="007D5AA3" w:rsidRPr="00727C8A" w:rsidRDefault="007D5AA3" w:rsidP="0073687B">
            <w:pPr>
              <w:pStyle w:val="ListParagraph"/>
              <w:ind w:left="0"/>
            </w:pPr>
            <w:r w:rsidRPr="00727C8A">
              <w:t>Ohio Department of Health</w:t>
            </w:r>
          </w:p>
          <w:p w14:paraId="4BD2194F" w14:textId="77777777" w:rsidR="007D5AA3" w:rsidRPr="00727C8A" w:rsidRDefault="007D5AA3" w:rsidP="0073687B">
            <w:pPr>
              <w:pStyle w:val="ListParagraph"/>
              <w:ind w:left="0"/>
            </w:pPr>
          </w:p>
          <w:p w14:paraId="5621CFBA" w14:textId="77777777" w:rsidR="00703B8C" w:rsidRPr="00727C8A" w:rsidRDefault="007D5AA3" w:rsidP="0073687B">
            <w:pPr>
              <w:pStyle w:val="ListParagraph"/>
              <w:ind w:left="0"/>
              <w:rPr>
                <w:b/>
                <w:bCs/>
              </w:rPr>
            </w:pPr>
            <w:r w:rsidRPr="00727C8A">
              <w:rPr>
                <w:b/>
                <w:bCs/>
              </w:rPr>
              <w:t>Stephanie Polling</w:t>
            </w:r>
          </w:p>
          <w:p w14:paraId="6A2AFF37" w14:textId="77777777" w:rsidR="007D5AA3" w:rsidRPr="00727C8A" w:rsidRDefault="00625D3B" w:rsidP="0073687B">
            <w:pPr>
              <w:pStyle w:val="ListParagraph"/>
              <w:ind w:left="0"/>
            </w:pPr>
            <w:r w:rsidRPr="00727C8A">
              <w:t>Office of Health Preparedness</w:t>
            </w:r>
          </w:p>
          <w:p w14:paraId="0E8DC95C" w14:textId="77777777" w:rsidR="007D5AA3" w:rsidRPr="00727C8A" w:rsidRDefault="00625D3B" w:rsidP="0073687B">
            <w:pPr>
              <w:pStyle w:val="ListParagraph"/>
              <w:ind w:left="0"/>
            </w:pPr>
            <w:r w:rsidRPr="00727C8A">
              <w:t>Ohio Department of Health</w:t>
            </w:r>
          </w:p>
          <w:p w14:paraId="707282DE" w14:textId="77777777" w:rsidR="007D5AA3" w:rsidRPr="00727C8A" w:rsidRDefault="007D5AA3" w:rsidP="0073687B">
            <w:pPr>
              <w:pStyle w:val="ListParagraph"/>
              <w:ind w:left="0"/>
            </w:pPr>
          </w:p>
          <w:p w14:paraId="7413848B" w14:textId="77777777" w:rsidR="007D5AA3" w:rsidRPr="00727C8A" w:rsidRDefault="00625D3B" w:rsidP="0073687B">
            <w:pPr>
              <w:pStyle w:val="ListParagraph"/>
              <w:ind w:left="0"/>
              <w:rPr>
                <w:b/>
                <w:bCs/>
              </w:rPr>
            </w:pPr>
            <w:r w:rsidRPr="00727C8A">
              <w:rPr>
                <w:b/>
                <w:bCs/>
              </w:rPr>
              <w:t>Wally Burden</w:t>
            </w:r>
          </w:p>
          <w:p w14:paraId="2BD0B91D" w14:textId="77777777" w:rsidR="00625D3B" w:rsidRPr="00727C8A" w:rsidRDefault="00625D3B" w:rsidP="0073687B">
            <w:pPr>
              <w:pStyle w:val="ListParagraph"/>
              <w:ind w:left="0"/>
            </w:pPr>
            <w:r w:rsidRPr="00727C8A">
              <w:t>Deputy Director, Health Policy and Planning</w:t>
            </w:r>
          </w:p>
          <w:p w14:paraId="015A67AE" w14:textId="77777777" w:rsidR="00625D3B" w:rsidRPr="00727C8A" w:rsidRDefault="00625D3B" w:rsidP="0073687B">
            <w:pPr>
              <w:pStyle w:val="ListParagraph"/>
              <w:ind w:left="0"/>
            </w:pPr>
            <w:r w:rsidRPr="00727C8A">
              <w:t>Ohio Department of Health</w:t>
            </w:r>
          </w:p>
          <w:p w14:paraId="04481F09" w14:textId="77777777" w:rsidR="00625D3B" w:rsidRPr="00727C8A" w:rsidRDefault="00625D3B" w:rsidP="0073687B">
            <w:pPr>
              <w:pStyle w:val="ListParagraph"/>
              <w:ind w:left="0"/>
            </w:pPr>
          </w:p>
          <w:p w14:paraId="5DDB3ED0" w14:textId="77777777" w:rsidR="00625D3B" w:rsidRPr="00727C8A" w:rsidRDefault="00625D3B" w:rsidP="0073687B">
            <w:pPr>
              <w:pStyle w:val="ListParagraph"/>
              <w:ind w:left="0"/>
              <w:rPr>
                <w:b/>
                <w:bCs/>
              </w:rPr>
            </w:pPr>
            <w:r w:rsidRPr="00727C8A">
              <w:rPr>
                <w:b/>
                <w:bCs/>
              </w:rPr>
              <w:t>Russ Kennedy</w:t>
            </w:r>
          </w:p>
          <w:p w14:paraId="3F058CC9" w14:textId="77777777" w:rsidR="00625D3B" w:rsidRPr="00727C8A" w:rsidRDefault="00625D3B" w:rsidP="0073687B">
            <w:pPr>
              <w:pStyle w:val="ListParagraph"/>
              <w:ind w:left="0"/>
            </w:pPr>
            <w:r w:rsidRPr="00727C8A">
              <w:t>Deputy Director, External Affairs</w:t>
            </w:r>
          </w:p>
          <w:p w14:paraId="52F6BFBA" w14:textId="77777777" w:rsidR="007D5AA3" w:rsidRPr="00727C8A" w:rsidRDefault="00625D3B" w:rsidP="0073687B">
            <w:pPr>
              <w:pStyle w:val="ListParagraph"/>
              <w:ind w:left="0"/>
            </w:pPr>
            <w:r w:rsidRPr="00727C8A">
              <w:t>Ohio Department of Health</w:t>
            </w:r>
          </w:p>
        </w:tc>
      </w:tr>
      <w:tr w:rsidR="005D06C3" w:rsidRPr="00727C8A" w14:paraId="1C58461B" w14:textId="77777777">
        <w:trPr>
          <w:trHeight w:val="733"/>
        </w:trPr>
        <w:tc>
          <w:tcPr>
            <w:tcW w:w="2605" w:type="dxa"/>
          </w:tcPr>
          <w:p w14:paraId="575B7471" w14:textId="77777777" w:rsidR="007D5AA3" w:rsidRPr="00727C8A" w:rsidRDefault="007D5AA3" w:rsidP="0073687B">
            <w:pPr>
              <w:pStyle w:val="ListParagraph"/>
              <w:ind w:left="0"/>
            </w:pPr>
            <w:r w:rsidRPr="00727C8A">
              <w:lastRenderedPageBreak/>
              <w:t>Population Segmentation</w:t>
            </w:r>
          </w:p>
        </w:tc>
        <w:tc>
          <w:tcPr>
            <w:tcW w:w="5730" w:type="dxa"/>
          </w:tcPr>
          <w:p w14:paraId="6A8EEAB7" w14:textId="77777777" w:rsidR="007D5AA3" w:rsidRPr="00727C8A" w:rsidRDefault="00625D3B" w:rsidP="0073687B">
            <w:pPr>
              <w:pStyle w:val="ListParagraph"/>
              <w:ind w:left="0"/>
              <w:rPr>
                <w:b/>
                <w:bCs/>
              </w:rPr>
            </w:pPr>
            <w:r w:rsidRPr="00727C8A">
              <w:rPr>
                <w:b/>
                <w:bCs/>
              </w:rPr>
              <w:t>Gene Phillips</w:t>
            </w:r>
          </w:p>
          <w:p w14:paraId="07CF5C41" w14:textId="77777777" w:rsidR="007D5AA3" w:rsidRDefault="00625D3B" w:rsidP="0073687B">
            <w:pPr>
              <w:pStyle w:val="ListParagraph"/>
              <w:ind w:left="0"/>
            </w:pPr>
            <w:r w:rsidRPr="00727C8A">
              <w:t>Chief</w:t>
            </w:r>
            <w:r w:rsidR="00703B8C" w:rsidRPr="00727C8A">
              <w:t xml:space="preserve"> </w:t>
            </w:r>
            <w:r w:rsidRPr="00727C8A">
              <w:t>Bureau of Environmental Health &amp; Radiation Protection</w:t>
            </w:r>
          </w:p>
          <w:p w14:paraId="3912E110" w14:textId="77777777" w:rsidR="00955119" w:rsidRPr="00727C8A" w:rsidRDefault="00955119" w:rsidP="0073687B">
            <w:pPr>
              <w:pStyle w:val="ListParagraph"/>
              <w:ind w:left="0"/>
            </w:pPr>
            <w:r>
              <w:t>Ohio Department of Health</w:t>
            </w:r>
          </w:p>
          <w:p w14:paraId="2450E62D" w14:textId="77777777" w:rsidR="00625D3B" w:rsidRPr="00727C8A" w:rsidRDefault="00625D3B" w:rsidP="0073687B">
            <w:pPr>
              <w:pStyle w:val="ListParagraph"/>
              <w:ind w:left="0"/>
            </w:pPr>
          </w:p>
          <w:p w14:paraId="4E9B0B23" w14:textId="77777777" w:rsidR="00625D3B" w:rsidRPr="00727C8A" w:rsidRDefault="00625D3B" w:rsidP="0073687B">
            <w:pPr>
              <w:pStyle w:val="ListParagraph"/>
              <w:ind w:left="0"/>
              <w:rPr>
                <w:b/>
                <w:bCs/>
              </w:rPr>
            </w:pPr>
            <w:proofErr w:type="spellStart"/>
            <w:r w:rsidRPr="00727C8A">
              <w:rPr>
                <w:b/>
                <w:bCs/>
              </w:rPr>
              <w:t>Sietske</w:t>
            </w:r>
            <w:proofErr w:type="spellEnd"/>
            <w:r w:rsidRPr="00727C8A">
              <w:rPr>
                <w:b/>
                <w:bCs/>
              </w:rPr>
              <w:t xml:space="preserve"> de </w:t>
            </w:r>
            <w:proofErr w:type="spellStart"/>
            <w:r w:rsidRPr="00727C8A">
              <w:rPr>
                <w:b/>
                <w:bCs/>
              </w:rPr>
              <w:t>Fijter</w:t>
            </w:r>
            <w:proofErr w:type="spellEnd"/>
          </w:p>
          <w:p w14:paraId="2D071FCC" w14:textId="77777777" w:rsidR="00625D3B" w:rsidRPr="00727C8A" w:rsidRDefault="00884F2A" w:rsidP="0073687B">
            <w:pPr>
              <w:pStyle w:val="ListParagraph"/>
              <w:ind w:left="0"/>
            </w:pPr>
            <w:r w:rsidRPr="00727C8A">
              <w:t>Chief, Bureau of Infection Diseases and State Epidemiologist</w:t>
            </w:r>
          </w:p>
          <w:p w14:paraId="055BA609" w14:textId="77777777" w:rsidR="00884F2A" w:rsidRPr="00727C8A" w:rsidRDefault="00884F2A" w:rsidP="0073687B">
            <w:pPr>
              <w:pStyle w:val="ListParagraph"/>
              <w:ind w:left="0"/>
            </w:pPr>
            <w:r w:rsidRPr="00727C8A">
              <w:t>Ohio Department of Health</w:t>
            </w:r>
          </w:p>
          <w:p w14:paraId="27FD6157" w14:textId="77777777" w:rsidR="00884F2A" w:rsidRPr="00727C8A" w:rsidRDefault="00884F2A" w:rsidP="0073687B">
            <w:pPr>
              <w:pStyle w:val="ListParagraph"/>
              <w:ind w:left="0"/>
              <w:rPr>
                <w:b/>
                <w:bCs/>
              </w:rPr>
            </w:pPr>
          </w:p>
          <w:p w14:paraId="3E8C17AE" w14:textId="77777777" w:rsidR="00884F2A" w:rsidRPr="00727C8A" w:rsidRDefault="00884F2A" w:rsidP="0073687B">
            <w:pPr>
              <w:pStyle w:val="ListParagraph"/>
              <w:ind w:left="0"/>
              <w:rPr>
                <w:b/>
                <w:bCs/>
              </w:rPr>
            </w:pPr>
            <w:r w:rsidRPr="00727C8A">
              <w:rPr>
                <w:b/>
                <w:bCs/>
              </w:rPr>
              <w:t>Brian Napier</w:t>
            </w:r>
          </w:p>
          <w:p w14:paraId="1F753638" w14:textId="77777777" w:rsidR="00884F2A" w:rsidRPr="00727C8A" w:rsidRDefault="00884F2A" w:rsidP="0073687B">
            <w:pPr>
              <w:pStyle w:val="ListParagraph"/>
              <w:ind w:left="0"/>
            </w:pPr>
            <w:r w:rsidRPr="00727C8A">
              <w:t>Immunization Registry Manager</w:t>
            </w:r>
          </w:p>
          <w:p w14:paraId="6EADCB2C" w14:textId="77777777" w:rsidR="00884F2A" w:rsidRPr="00727C8A" w:rsidRDefault="00884F2A" w:rsidP="0073687B">
            <w:pPr>
              <w:pStyle w:val="ListParagraph"/>
              <w:ind w:left="0"/>
            </w:pPr>
            <w:r w:rsidRPr="00727C8A">
              <w:t>Ohio Department of Health</w:t>
            </w:r>
          </w:p>
        </w:tc>
      </w:tr>
      <w:tr w:rsidR="005D06C3" w:rsidRPr="00727C8A" w14:paraId="6D6C2895" w14:textId="77777777">
        <w:trPr>
          <w:trHeight w:val="733"/>
        </w:trPr>
        <w:tc>
          <w:tcPr>
            <w:tcW w:w="2605" w:type="dxa"/>
          </w:tcPr>
          <w:p w14:paraId="01863BAD" w14:textId="48310038" w:rsidR="007D5AA3" w:rsidRPr="00727C8A" w:rsidRDefault="007D5AA3" w:rsidP="0073687B">
            <w:pPr>
              <w:pStyle w:val="ListParagraph"/>
              <w:ind w:left="0"/>
            </w:pPr>
            <w:r w:rsidRPr="00727C8A">
              <w:t>Public Communications, Messaging, Education</w:t>
            </w:r>
            <w:r w:rsidR="001D1795">
              <w:t xml:space="preserve"> &amp; Stakeholder Engagement </w:t>
            </w:r>
          </w:p>
        </w:tc>
        <w:tc>
          <w:tcPr>
            <w:tcW w:w="5730" w:type="dxa"/>
          </w:tcPr>
          <w:p w14:paraId="15AC025D" w14:textId="77777777" w:rsidR="00884F2A" w:rsidRPr="00727C8A" w:rsidRDefault="00884F2A" w:rsidP="0073687B">
            <w:pPr>
              <w:pStyle w:val="ListParagraph"/>
              <w:ind w:left="0"/>
              <w:rPr>
                <w:b/>
                <w:bCs/>
              </w:rPr>
            </w:pPr>
            <w:r w:rsidRPr="00727C8A">
              <w:rPr>
                <w:b/>
                <w:bCs/>
              </w:rPr>
              <w:t>Breann Almos</w:t>
            </w:r>
          </w:p>
          <w:p w14:paraId="02E36B34" w14:textId="77777777" w:rsidR="00884F2A" w:rsidRPr="00727C8A" w:rsidRDefault="00884F2A" w:rsidP="0073687B">
            <w:pPr>
              <w:pStyle w:val="ListParagraph"/>
              <w:ind w:left="0"/>
            </w:pPr>
            <w:r w:rsidRPr="00727C8A">
              <w:t>Communications Advisor</w:t>
            </w:r>
          </w:p>
          <w:p w14:paraId="69945875" w14:textId="77777777" w:rsidR="007D5AA3" w:rsidRPr="00727C8A" w:rsidRDefault="00884F2A" w:rsidP="0073687B">
            <w:pPr>
              <w:pStyle w:val="ListParagraph"/>
              <w:ind w:left="0"/>
            </w:pPr>
            <w:r w:rsidRPr="00727C8A">
              <w:t>Office of Governor Mike</w:t>
            </w:r>
            <w:r w:rsidR="007D5AA3" w:rsidRPr="00727C8A">
              <w:t xml:space="preserve"> </w:t>
            </w:r>
            <w:r w:rsidRPr="00727C8A">
              <w:t>DeWine</w:t>
            </w:r>
          </w:p>
          <w:p w14:paraId="7B12694A" w14:textId="77777777" w:rsidR="00884F2A" w:rsidRPr="00727C8A" w:rsidRDefault="00884F2A" w:rsidP="0073687B">
            <w:pPr>
              <w:pStyle w:val="ListParagraph"/>
              <w:ind w:left="0"/>
            </w:pPr>
          </w:p>
          <w:p w14:paraId="0C5E40CF" w14:textId="77777777" w:rsidR="00884F2A" w:rsidRPr="00727C8A" w:rsidRDefault="00884F2A" w:rsidP="0073687B">
            <w:pPr>
              <w:pStyle w:val="ListParagraph"/>
              <w:ind w:left="0"/>
              <w:rPr>
                <w:b/>
                <w:bCs/>
              </w:rPr>
            </w:pPr>
            <w:proofErr w:type="spellStart"/>
            <w:r w:rsidRPr="00727C8A">
              <w:rPr>
                <w:b/>
                <w:bCs/>
              </w:rPr>
              <w:t>Arundi</w:t>
            </w:r>
            <w:proofErr w:type="spellEnd"/>
            <w:r w:rsidRPr="00727C8A">
              <w:rPr>
                <w:b/>
                <w:bCs/>
              </w:rPr>
              <w:t xml:space="preserve"> </w:t>
            </w:r>
            <w:proofErr w:type="spellStart"/>
            <w:r w:rsidRPr="00727C8A">
              <w:rPr>
                <w:b/>
                <w:bCs/>
              </w:rPr>
              <w:t>Venkayya</w:t>
            </w:r>
            <w:proofErr w:type="spellEnd"/>
          </w:p>
          <w:p w14:paraId="16E901AB" w14:textId="77777777" w:rsidR="00884F2A" w:rsidRPr="00727C8A" w:rsidRDefault="00884F2A" w:rsidP="0073687B">
            <w:pPr>
              <w:pStyle w:val="ListParagraph"/>
              <w:ind w:left="0"/>
            </w:pPr>
            <w:r w:rsidRPr="00727C8A">
              <w:t>Chief Communications Officer</w:t>
            </w:r>
          </w:p>
          <w:p w14:paraId="02CFAD15" w14:textId="77777777" w:rsidR="00884F2A" w:rsidRDefault="00884F2A" w:rsidP="0073687B">
            <w:pPr>
              <w:pStyle w:val="ListParagraph"/>
              <w:ind w:left="0"/>
            </w:pPr>
            <w:r w:rsidRPr="00727C8A">
              <w:t>Ohio Department of Health</w:t>
            </w:r>
          </w:p>
          <w:p w14:paraId="19C9725C" w14:textId="77777777" w:rsidR="00B24ACA" w:rsidRDefault="00B24ACA" w:rsidP="00B24ACA">
            <w:pPr>
              <w:pStyle w:val="ListParagraph"/>
              <w:ind w:left="0"/>
              <w:rPr>
                <w:b/>
              </w:rPr>
            </w:pPr>
          </w:p>
          <w:p w14:paraId="45D30742" w14:textId="260E9DD3" w:rsidR="00B24ACA" w:rsidRPr="00DD77E6" w:rsidRDefault="00B24ACA" w:rsidP="00B24ACA">
            <w:pPr>
              <w:pStyle w:val="ListParagraph"/>
              <w:ind w:left="0"/>
              <w:rPr>
                <w:b/>
              </w:rPr>
            </w:pPr>
            <w:r w:rsidRPr="00DD77E6">
              <w:rPr>
                <w:b/>
              </w:rPr>
              <w:t xml:space="preserve">Haylee </w:t>
            </w:r>
            <w:proofErr w:type="spellStart"/>
            <w:r>
              <w:rPr>
                <w:b/>
              </w:rPr>
              <w:t>Dunahay</w:t>
            </w:r>
            <w:proofErr w:type="spellEnd"/>
          </w:p>
          <w:p w14:paraId="4BCA594D" w14:textId="77777777" w:rsidR="00B24ACA" w:rsidRDefault="00B24ACA" w:rsidP="00B24ACA">
            <w:pPr>
              <w:pStyle w:val="ListParagraph"/>
              <w:ind w:left="0"/>
            </w:pPr>
            <w:r>
              <w:t>Director of Coalitions</w:t>
            </w:r>
          </w:p>
          <w:p w14:paraId="2CD0AF26" w14:textId="77777777" w:rsidR="00B24ACA" w:rsidRDefault="00B24ACA" w:rsidP="00B24ACA">
            <w:pPr>
              <w:pStyle w:val="ListParagraph"/>
              <w:ind w:left="0"/>
            </w:pPr>
            <w:r>
              <w:t xml:space="preserve">Office of the Governor </w:t>
            </w:r>
          </w:p>
          <w:p w14:paraId="5CDC05EA" w14:textId="77777777" w:rsidR="00B24ACA" w:rsidRDefault="00B24ACA" w:rsidP="00B24ACA">
            <w:pPr>
              <w:pStyle w:val="ListParagraph"/>
              <w:ind w:left="0"/>
            </w:pPr>
          </w:p>
          <w:p w14:paraId="7FDBDC4A" w14:textId="77777777" w:rsidR="00B24ACA" w:rsidRPr="00DD77E6" w:rsidRDefault="00B24ACA" w:rsidP="00B24ACA">
            <w:pPr>
              <w:pStyle w:val="ListParagraph"/>
              <w:ind w:left="0"/>
              <w:rPr>
                <w:b/>
              </w:rPr>
            </w:pPr>
            <w:r w:rsidRPr="00DD77E6">
              <w:rPr>
                <w:b/>
              </w:rPr>
              <w:t>Russ Kennedy</w:t>
            </w:r>
          </w:p>
          <w:p w14:paraId="309EED82" w14:textId="77777777" w:rsidR="00B24ACA" w:rsidRDefault="00B24ACA" w:rsidP="00B24ACA">
            <w:pPr>
              <w:pStyle w:val="ListParagraph"/>
              <w:ind w:left="0"/>
            </w:pPr>
            <w:r>
              <w:t>Deputy Director, Director of External Affairs</w:t>
            </w:r>
          </w:p>
          <w:p w14:paraId="03F1C701" w14:textId="5C0A59FC" w:rsidR="001D1795" w:rsidRPr="00727C8A" w:rsidRDefault="00B24ACA" w:rsidP="00B24ACA">
            <w:pPr>
              <w:pStyle w:val="ListParagraph"/>
              <w:ind w:left="0"/>
            </w:pPr>
            <w:r>
              <w:t>Ohio Department of Health</w:t>
            </w:r>
          </w:p>
        </w:tc>
      </w:tr>
      <w:tr w:rsidR="005D06C3" w:rsidRPr="00727C8A" w14:paraId="6836E96D" w14:textId="77777777">
        <w:trPr>
          <w:trHeight w:val="733"/>
        </w:trPr>
        <w:tc>
          <w:tcPr>
            <w:tcW w:w="2605" w:type="dxa"/>
          </w:tcPr>
          <w:p w14:paraId="695DD74F" w14:textId="77777777" w:rsidR="007D5AA3" w:rsidRPr="00727C8A" w:rsidRDefault="007D5AA3" w:rsidP="0073687B">
            <w:pPr>
              <w:pStyle w:val="ListParagraph"/>
              <w:ind w:left="0"/>
            </w:pPr>
            <w:r w:rsidRPr="00727C8A">
              <w:t>Funding and Reimbursement</w:t>
            </w:r>
          </w:p>
        </w:tc>
        <w:tc>
          <w:tcPr>
            <w:tcW w:w="5730" w:type="dxa"/>
          </w:tcPr>
          <w:p w14:paraId="5019E337" w14:textId="77777777" w:rsidR="003D59D0" w:rsidRPr="00727C8A" w:rsidRDefault="003D59D0" w:rsidP="003D59D0">
            <w:pPr>
              <w:pStyle w:val="ListParagraph"/>
              <w:ind w:left="0"/>
              <w:rPr>
                <w:b/>
                <w:bCs/>
              </w:rPr>
            </w:pPr>
            <w:r w:rsidRPr="00727C8A">
              <w:rPr>
                <w:b/>
                <w:bCs/>
              </w:rPr>
              <w:t>Bridget Harrison</w:t>
            </w:r>
          </w:p>
          <w:p w14:paraId="0C2E95F1" w14:textId="77777777" w:rsidR="003D59D0" w:rsidRPr="00727C8A" w:rsidRDefault="003D59D0" w:rsidP="003D59D0">
            <w:pPr>
              <w:pStyle w:val="ListParagraph"/>
              <w:ind w:left="0"/>
            </w:pPr>
            <w:r w:rsidRPr="00727C8A">
              <w:t>Assistant Policy Director, Health and Human Services</w:t>
            </w:r>
          </w:p>
          <w:p w14:paraId="723AF3AC" w14:textId="77777777" w:rsidR="003D59D0" w:rsidRPr="00727C8A" w:rsidRDefault="003D59D0" w:rsidP="003D59D0">
            <w:pPr>
              <w:pStyle w:val="ListParagraph"/>
              <w:ind w:left="0"/>
              <w:rPr>
                <w:b/>
                <w:bCs/>
              </w:rPr>
            </w:pPr>
            <w:r w:rsidRPr="00727C8A">
              <w:t>Office of Governor Mike DeWine</w:t>
            </w:r>
          </w:p>
          <w:p w14:paraId="5AA3055E" w14:textId="77777777" w:rsidR="003D59D0" w:rsidRPr="00727C8A" w:rsidRDefault="003D59D0" w:rsidP="0073687B">
            <w:pPr>
              <w:pStyle w:val="ListParagraph"/>
              <w:ind w:left="0"/>
              <w:rPr>
                <w:b/>
                <w:bCs/>
              </w:rPr>
            </w:pPr>
          </w:p>
          <w:p w14:paraId="3B11D8F7" w14:textId="77777777" w:rsidR="007D5AA3" w:rsidRPr="00727C8A" w:rsidRDefault="00884F2A" w:rsidP="0073687B">
            <w:pPr>
              <w:pStyle w:val="ListParagraph"/>
              <w:ind w:left="0"/>
              <w:rPr>
                <w:b/>
                <w:bCs/>
              </w:rPr>
            </w:pPr>
            <w:r w:rsidRPr="00727C8A">
              <w:rPr>
                <w:b/>
                <w:bCs/>
              </w:rPr>
              <w:t>Anthony Perry</w:t>
            </w:r>
          </w:p>
          <w:p w14:paraId="36BD5233" w14:textId="77777777" w:rsidR="007D5AA3" w:rsidRPr="00727C8A" w:rsidRDefault="00884F2A" w:rsidP="0073687B">
            <w:pPr>
              <w:pStyle w:val="ListParagraph"/>
              <w:ind w:left="0"/>
            </w:pPr>
            <w:r w:rsidRPr="00727C8A">
              <w:t>Chief Financial Officer</w:t>
            </w:r>
          </w:p>
          <w:p w14:paraId="18073989" w14:textId="77777777" w:rsidR="00884F2A" w:rsidRPr="00727C8A" w:rsidRDefault="00884F2A" w:rsidP="0073687B">
            <w:pPr>
              <w:pStyle w:val="ListParagraph"/>
              <w:ind w:left="0"/>
            </w:pPr>
            <w:r w:rsidRPr="00727C8A">
              <w:lastRenderedPageBreak/>
              <w:t>Ohio Department of Health</w:t>
            </w:r>
          </w:p>
        </w:tc>
      </w:tr>
      <w:tr w:rsidR="007D5AA3" w:rsidRPr="00727C8A" w14:paraId="5F99FC54" w14:textId="77777777">
        <w:trPr>
          <w:trHeight w:val="733"/>
        </w:trPr>
        <w:tc>
          <w:tcPr>
            <w:tcW w:w="2605" w:type="dxa"/>
          </w:tcPr>
          <w:p w14:paraId="1DA5DE54" w14:textId="77777777" w:rsidR="007D5AA3" w:rsidRPr="00727C8A" w:rsidRDefault="007D5AA3" w:rsidP="0073687B">
            <w:pPr>
              <w:pStyle w:val="ListParagraph"/>
              <w:ind w:left="0"/>
            </w:pPr>
            <w:r w:rsidRPr="00727C8A">
              <w:lastRenderedPageBreak/>
              <w:t>Tracking and Reporting</w:t>
            </w:r>
          </w:p>
        </w:tc>
        <w:tc>
          <w:tcPr>
            <w:tcW w:w="5730" w:type="dxa"/>
          </w:tcPr>
          <w:p w14:paraId="7F4F0D49" w14:textId="77777777" w:rsidR="007D5AA3" w:rsidRPr="00727C8A" w:rsidRDefault="00884F2A" w:rsidP="0073687B">
            <w:pPr>
              <w:pStyle w:val="ListParagraph"/>
              <w:ind w:left="0"/>
              <w:rPr>
                <w:b/>
                <w:bCs/>
              </w:rPr>
            </w:pPr>
            <w:r w:rsidRPr="00727C8A">
              <w:rPr>
                <w:b/>
                <w:bCs/>
              </w:rPr>
              <w:t>Brian Fowler</w:t>
            </w:r>
          </w:p>
          <w:p w14:paraId="16BDA262" w14:textId="77777777" w:rsidR="00884F2A" w:rsidRPr="00727C8A" w:rsidRDefault="00884F2A" w:rsidP="0073687B">
            <w:pPr>
              <w:pStyle w:val="ListParagraph"/>
              <w:ind w:left="0"/>
            </w:pPr>
            <w:r w:rsidRPr="00727C8A">
              <w:t>Chief, Bureau of Informatics and Data Management</w:t>
            </w:r>
          </w:p>
          <w:p w14:paraId="040B3CA2" w14:textId="77777777" w:rsidR="00884F2A" w:rsidRPr="00727C8A" w:rsidRDefault="00884F2A" w:rsidP="0073687B">
            <w:pPr>
              <w:pStyle w:val="ListParagraph"/>
              <w:ind w:left="0"/>
            </w:pPr>
            <w:r w:rsidRPr="00727C8A">
              <w:t>Ohio Department of Health</w:t>
            </w:r>
          </w:p>
          <w:p w14:paraId="3E21BAB7" w14:textId="77777777" w:rsidR="00884F2A" w:rsidRPr="00727C8A" w:rsidRDefault="00884F2A" w:rsidP="0073687B">
            <w:pPr>
              <w:pStyle w:val="ListParagraph"/>
              <w:ind w:left="0"/>
            </w:pPr>
          </w:p>
          <w:p w14:paraId="2F04CA3C" w14:textId="77777777" w:rsidR="00884F2A" w:rsidRPr="00727C8A" w:rsidRDefault="00884F2A" w:rsidP="00884F2A">
            <w:pPr>
              <w:pStyle w:val="ListParagraph"/>
              <w:ind w:left="0"/>
              <w:rPr>
                <w:b/>
                <w:bCs/>
              </w:rPr>
            </w:pPr>
            <w:r w:rsidRPr="00727C8A">
              <w:rPr>
                <w:b/>
                <w:bCs/>
              </w:rPr>
              <w:t xml:space="preserve">Nate </w:t>
            </w:r>
            <w:proofErr w:type="spellStart"/>
            <w:r w:rsidRPr="00727C8A">
              <w:rPr>
                <w:b/>
                <w:bCs/>
              </w:rPr>
              <w:t>Huskey</w:t>
            </w:r>
            <w:proofErr w:type="spellEnd"/>
          </w:p>
          <w:p w14:paraId="65CF2BC6" w14:textId="77777777" w:rsidR="00884F2A" w:rsidRPr="00727C8A" w:rsidRDefault="00884F2A" w:rsidP="00884F2A">
            <w:pPr>
              <w:pStyle w:val="ListParagraph"/>
              <w:ind w:left="0"/>
            </w:pPr>
            <w:r w:rsidRPr="00727C8A">
              <w:t>Chief Information Officer</w:t>
            </w:r>
          </w:p>
          <w:p w14:paraId="57CF2BD0" w14:textId="77777777" w:rsidR="007D5AA3" w:rsidRPr="00727C8A" w:rsidRDefault="00884F2A" w:rsidP="00884F2A">
            <w:pPr>
              <w:pStyle w:val="ListParagraph"/>
              <w:ind w:left="0"/>
            </w:pPr>
            <w:r w:rsidRPr="00727C8A">
              <w:t xml:space="preserve">Ohio Department of Health </w:t>
            </w:r>
          </w:p>
          <w:p w14:paraId="41D09F15" w14:textId="77777777" w:rsidR="00491B1D" w:rsidRPr="00727C8A" w:rsidRDefault="00491B1D" w:rsidP="00884F2A">
            <w:pPr>
              <w:pStyle w:val="ListParagraph"/>
              <w:ind w:left="0"/>
            </w:pPr>
          </w:p>
          <w:p w14:paraId="7B73BE45" w14:textId="77777777" w:rsidR="00491B1D" w:rsidRPr="00727C8A" w:rsidRDefault="00491B1D" w:rsidP="00884F2A">
            <w:pPr>
              <w:pStyle w:val="ListParagraph"/>
              <w:ind w:left="0"/>
              <w:rPr>
                <w:b/>
                <w:bCs/>
              </w:rPr>
            </w:pPr>
            <w:r w:rsidRPr="00727C8A">
              <w:rPr>
                <w:b/>
                <w:bCs/>
              </w:rPr>
              <w:t xml:space="preserve">Laura </w:t>
            </w:r>
            <w:proofErr w:type="spellStart"/>
            <w:r w:rsidRPr="00727C8A">
              <w:rPr>
                <w:b/>
                <w:bCs/>
              </w:rPr>
              <w:t>Pientopol</w:t>
            </w:r>
            <w:proofErr w:type="spellEnd"/>
          </w:p>
          <w:p w14:paraId="22574E83" w14:textId="77777777" w:rsidR="00491B1D" w:rsidRPr="00727C8A" w:rsidRDefault="00491B1D" w:rsidP="00884F2A">
            <w:pPr>
              <w:pStyle w:val="ListParagraph"/>
              <w:ind w:left="0"/>
            </w:pPr>
            <w:r w:rsidRPr="00727C8A">
              <w:t>Deputy Director</w:t>
            </w:r>
          </w:p>
          <w:p w14:paraId="0A6BAB5E" w14:textId="77777777" w:rsidR="00491B1D" w:rsidRPr="00727C8A" w:rsidRDefault="00491B1D" w:rsidP="00884F2A">
            <w:pPr>
              <w:pStyle w:val="ListParagraph"/>
              <w:ind w:left="0"/>
              <w:rPr>
                <w:b/>
                <w:bCs/>
              </w:rPr>
            </w:pPr>
            <w:r w:rsidRPr="00727C8A">
              <w:t xml:space="preserve">DAS </w:t>
            </w:r>
            <w:proofErr w:type="spellStart"/>
            <w:r w:rsidRPr="00727C8A">
              <w:t>InnovateOhio</w:t>
            </w:r>
            <w:proofErr w:type="spellEnd"/>
            <w:r w:rsidRPr="00727C8A">
              <w:t xml:space="preserve"> Platform</w:t>
            </w:r>
          </w:p>
        </w:tc>
      </w:tr>
    </w:tbl>
    <w:p w14:paraId="317211C9" w14:textId="77777777" w:rsidR="008D4D4A" w:rsidRPr="00727C8A" w:rsidRDefault="008D4D4A" w:rsidP="007D5AA3">
      <w:pPr>
        <w:rPr>
          <w:rFonts w:ascii="Rockwell" w:hAnsi="Rockwell"/>
          <w:b/>
          <w:bCs/>
          <w:sz w:val="28"/>
        </w:rPr>
      </w:pPr>
    </w:p>
    <w:p w14:paraId="0C57C207" w14:textId="468FB12B" w:rsidR="008444D3" w:rsidRPr="002F78AD" w:rsidRDefault="008444D3" w:rsidP="0000721F">
      <w:pPr>
        <w:ind w:left="720"/>
        <w:rPr>
          <w:b/>
        </w:rPr>
      </w:pPr>
      <w:r w:rsidRPr="002F78AD">
        <w:rPr>
          <w:b/>
        </w:rPr>
        <w:t xml:space="preserve">External Stakeholder Engagement </w:t>
      </w:r>
    </w:p>
    <w:p w14:paraId="4CD0DB5F" w14:textId="7E376639" w:rsidR="005D06C3" w:rsidRPr="00727C8A" w:rsidRDefault="0000721F" w:rsidP="0000721F">
      <w:pPr>
        <w:ind w:left="720"/>
      </w:pPr>
      <w:r w:rsidRPr="00DD77E6">
        <w:t xml:space="preserve">Ohio will incorporate </w:t>
      </w:r>
      <w:r w:rsidR="00AC7A63">
        <w:t xml:space="preserve">a team of </w:t>
      </w:r>
      <w:r w:rsidRPr="00DD77E6">
        <w:t xml:space="preserve">stakeholder engagement </w:t>
      </w:r>
      <w:r>
        <w:t>advisors</w:t>
      </w:r>
      <w:r w:rsidRPr="00DD77E6">
        <w:t xml:space="preserve"> i</w:t>
      </w:r>
      <w:r w:rsidR="00AC7A63">
        <w:t>nto the Public Communications, Messaging and E</w:t>
      </w:r>
      <w:r w:rsidRPr="00DD77E6">
        <w:t xml:space="preserve">ducation workstream. The </w:t>
      </w:r>
      <w:r w:rsidR="00AC7A63">
        <w:t xml:space="preserve">team </w:t>
      </w:r>
      <w:r w:rsidRPr="00DD77E6">
        <w:t xml:space="preserve">will focus on consistent, timely outreach to organizations mentioned in 2a. </w:t>
      </w:r>
      <w:r>
        <w:t xml:space="preserve">They will also provide </w:t>
      </w:r>
      <w:r w:rsidRPr="00727C8A">
        <w:t xml:space="preserve">support </w:t>
      </w:r>
      <w:r>
        <w:t xml:space="preserve">to </w:t>
      </w:r>
      <w:r>
        <w:rPr>
          <w:rFonts w:cstheme="minorHAnsi"/>
        </w:rPr>
        <w:t>Ohio</w:t>
      </w:r>
      <w:r w:rsidRPr="00727C8A">
        <w:t xml:space="preserve"> </w:t>
      </w:r>
      <w:r>
        <w:t xml:space="preserve">officials </w:t>
      </w:r>
      <w:r w:rsidRPr="00727C8A">
        <w:t xml:space="preserve">in general and </w:t>
      </w:r>
      <w:r>
        <w:t xml:space="preserve">in </w:t>
      </w:r>
      <w:r w:rsidRPr="00727C8A">
        <w:t>specific workstreams</w:t>
      </w:r>
      <w:r>
        <w:t>,</w:t>
      </w:r>
      <w:r w:rsidRPr="00727C8A">
        <w:t xml:space="preserve"> as necessary.</w:t>
      </w:r>
      <w:r>
        <w:t xml:space="preserve"> </w:t>
      </w:r>
      <w:r w:rsidR="00AC7A63">
        <w:t>Stakeholder</w:t>
      </w:r>
      <w:r w:rsidRPr="00DD77E6">
        <w:t xml:space="preserve"> outreach will be done in close coordination with the communications team from the Office of the Governor. </w:t>
      </w:r>
    </w:p>
    <w:p w14:paraId="037C9BE5" w14:textId="670FD417" w:rsidR="002A4B44" w:rsidRPr="00727C8A" w:rsidRDefault="002A4B44" w:rsidP="002A4B44">
      <w:pPr>
        <w:ind w:left="720"/>
      </w:pPr>
      <w:bookmarkStart w:id="5" w:name="_Hlk52546940"/>
      <w:r w:rsidRPr="00727C8A">
        <w:t xml:space="preserve">Additionally, </w:t>
      </w:r>
      <w:r w:rsidRPr="002A4B44">
        <w:rPr>
          <w:rFonts w:cstheme="minorHAnsi"/>
        </w:rPr>
        <w:t>Ohio</w:t>
      </w:r>
      <w:r w:rsidRPr="00727C8A">
        <w:t xml:space="preserve"> </w:t>
      </w:r>
      <w:r w:rsidR="00BD00BC">
        <w:t xml:space="preserve">is </w:t>
      </w:r>
      <w:r w:rsidR="003F2794">
        <w:t>consult</w:t>
      </w:r>
      <w:r w:rsidR="00BD00BC">
        <w:t>ing with</w:t>
      </w:r>
      <w:r w:rsidRPr="00727C8A">
        <w:t xml:space="preserve"> leading scientists, doctors, and health experts who </w:t>
      </w:r>
      <w:r w:rsidR="00BD00BC">
        <w:t>provide</w:t>
      </w:r>
      <w:r w:rsidRPr="00727C8A">
        <w:t xml:space="preserve"> support in advising on vaccine safety, efficacy</w:t>
      </w:r>
      <w:r w:rsidR="00976A70">
        <w:t>,</w:t>
      </w:r>
      <w:r w:rsidRPr="00727C8A">
        <w:t xml:space="preserve"> and other relevant topics.</w:t>
      </w:r>
    </w:p>
    <w:bookmarkEnd w:id="5"/>
    <w:p w14:paraId="5E7557B6" w14:textId="77777777" w:rsidR="00142DA8" w:rsidRPr="00727C8A" w:rsidRDefault="00142DA8" w:rsidP="00142DA8">
      <w:pPr>
        <w:pStyle w:val="ListParagraph"/>
      </w:pPr>
    </w:p>
    <w:p w14:paraId="56B2D1CF" w14:textId="77777777" w:rsidR="00552EC2" w:rsidRPr="00727C8A" w:rsidRDefault="004B7967" w:rsidP="003E7013">
      <w:pPr>
        <w:pStyle w:val="ListParagraph"/>
        <w:numPr>
          <w:ilvl w:val="0"/>
          <w:numId w:val="1"/>
        </w:numPr>
        <w:rPr>
          <w:rFonts w:ascii="Rockwell" w:hAnsi="Rockwell"/>
          <w:b/>
          <w:bCs/>
          <w:i/>
          <w:iCs/>
          <w:sz w:val="28"/>
        </w:rPr>
      </w:pPr>
      <w:r w:rsidRPr="00727C8A">
        <w:rPr>
          <w:i/>
          <w:iCs/>
        </w:rPr>
        <w:t xml:space="preserve">Describe </w:t>
      </w:r>
      <w:r w:rsidR="0050707B" w:rsidRPr="00727C8A">
        <w:rPr>
          <w:i/>
          <w:iCs/>
        </w:rPr>
        <w:t>how your jurisdiction will</w:t>
      </w:r>
      <w:r w:rsidRPr="00727C8A">
        <w:rPr>
          <w:i/>
          <w:iCs/>
        </w:rPr>
        <w:t xml:space="preserve"> </w:t>
      </w:r>
      <w:r w:rsidR="0050707B" w:rsidRPr="00727C8A">
        <w:rPr>
          <w:i/>
          <w:iCs/>
        </w:rPr>
        <w:t>coordinate efforts</w:t>
      </w:r>
      <w:r w:rsidRPr="00727C8A">
        <w:rPr>
          <w:i/>
          <w:iCs/>
        </w:rPr>
        <w:t xml:space="preserve"> between state</w:t>
      </w:r>
      <w:r w:rsidR="00552EC2" w:rsidRPr="00727C8A">
        <w:rPr>
          <w:i/>
          <w:iCs/>
        </w:rPr>
        <w:t xml:space="preserve">, </w:t>
      </w:r>
      <w:r w:rsidRPr="00727C8A">
        <w:rPr>
          <w:i/>
          <w:iCs/>
        </w:rPr>
        <w:t>local</w:t>
      </w:r>
      <w:r w:rsidR="00552EC2" w:rsidRPr="00727C8A">
        <w:rPr>
          <w:i/>
          <w:iCs/>
        </w:rPr>
        <w:t>, and territorial</w:t>
      </w:r>
      <w:r w:rsidRPr="00727C8A">
        <w:rPr>
          <w:i/>
          <w:iCs/>
        </w:rPr>
        <w:t xml:space="preserve"> </w:t>
      </w:r>
      <w:r w:rsidR="0079674D" w:rsidRPr="00727C8A">
        <w:rPr>
          <w:i/>
          <w:iCs/>
        </w:rPr>
        <w:t>authorities</w:t>
      </w:r>
      <w:r w:rsidR="0050707B" w:rsidRPr="00727C8A">
        <w:rPr>
          <w:i/>
          <w:iCs/>
        </w:rPr>
        <w:t>.</w:t>
      </w:r>
    </w:p>
    <w:p w14:paraId="2527D33C" w14:textId="0C9F4286" w:rsidR="00884F2A" w:rsidRDefault="00884F2A" w:rsidP="00884F2A">
      <w:pPr>
        <w:pStyle w:val="ListParagraph"/>
      </w:pPr>
    </w:p>
    <w:p w14:paraId="54C7D1D1" w14:textId="5F82D99D" w:rsidR="00D75FB4" w:rsidRDefault="00D75FB4" w:rsidP="00884F2A">
      <w:pPr>
        <w:pStyle w:val="ListParagraph"/>
      </w:pPr>
      <w:r>
        <w:t>From the beginning of this pandemic,</w:t>
      </w:r>
      <w:r w:rsidR="005214BA">
        <w:t xml:space="preserve"> the Governor’s Office,</w:t>
      </w:r>
      <w:r>
        <w:t xml:space="preserve"> the Ohio Department of Health, the Emergency Management Agency, and our partner departments have been working collaboratively, in partnership with Ohio’s 113 local health departments and local government officials, to prepare and protect Ohioans.  Meetings between officials with these organizations occur regularly to align efforts, identify gaps and provide resources. </w:t>
      </w:r>
    </w:p>
    <w:p w14:paraId="507DFAE9" w14:textId="0C0F99DC" w:rsidR="00D75FB4" w:rsidRDefault="00D75FB4" w:rsidP="00884F2A">
      <w:pPr>
        <w:pStyle w:val="ListParagraph"/>
      </w:pPr>
    </w:p>
    <w:p w14:paraId="6F30CFB8" w14:textId="77777777" w:rsidR="00232460" w:rsidRDefault="00D75FB4" w:rsidP="00232460">
      <w:pPr>
        <w:pStyle w:val="ListParagraph"/>
      </w:pPr>
      <w:r>
        <w:t xml:space="preserve">As Ohio prepares for COVID-19 vaccine distribution, this collaboration will continue and expand. </w:t>
      </w:r>
    </w:p>
    <w:p w14:paraId="0D0EF9E1" w14:textId="44F9D5BE" w:rsidR="00232460" w:rsidRDefault="00232460" w:rsidP="00305E3C">
      <w:pPr>
        <w:pStyle w:val="ListParagraph"/>
      </w:pPr>
      <w:r>
        <w:t>For example, staff from the Ohio Department of Health’s Immunization Program and Bureau of Health Preparedness have begun weekly meetings to specifically coordinate with local health department colleagues to share information and assist with planning. The local health departments have registered with the Ohio Department of Health as COVID-19 vaccination providers. Their experience in the registration process will help streamline and refine the experience as the registry expands.</w:t>
      </w:r>
    </w:p>
    <w:p w14:paraId="7544E5D2" w14:textId="77777777" w:rsidR="00232460" w:rsidRDefault="00232460" w:rsidP="00232460">
      <w:pPr>
        <w:pStyle w:val="ListParagraph"/>
      </w:pPr>
    </w:p>
    <w:p w14:paraId="6E965D7A" w14:textId="2E48EC81" w:rsidR="00305E3C" w:rsidRDefault="00232460" w:rsidP="00305E3C">
      <w:pPr>
        <w:pStyle w:val="ListParagraph"/>
      </w:pPr>
      <w:r>
        <w:t xml:space="preserve">A coordination committee, </w:t>
      </w:r>
      <w:r w:rsidR="00AC7A63">
        <w:t>comprised</w:t>
      </w:r>
      <w:r>
        <w:t xml:space="preserve"> of local points of contact for all health districts, will be created to streamline communication and logistical coordination between each district and the </w:t>
      </w:r>
      <w:r>
        <w:lastRenderedPageBreak/>
        <w:t>state.</w:t>
      </w:r>
      <w:r w:rsidR="00305E3C">
        <w:t xml:space="preserve"> At a leadership level, </w:t>
      </w:r>
      <w:r w:rsidR="00305E3C">
        <w:rPr>
          <w:rFonts w:cstheme="minorHAnsi"/>
        </w:rPr>
        <w:t>the Vaccine Preparedness Office and officials with the Ohio Department of Health</w:t>
      </w:r>
      <w:r w:rsidR="00305E3C">
        <w:t xml:space="preserve"> have met twice with the Ohio Hospital Association and leads from the state’s three hospital zones to leverage their expertise and experience in the planning process. Periodic meetings of these groups will continue.</w:t>
      </w:r>
    </w:p>
    <w:p w14:paraId="2850B9BA" w14:textId="3BF1EE1C" w:rsidR="00305E3C" w:rsidRDefault="00305E3C" w:rsidP="00305E3C">
      <w:pPr>
        <w:pStyle w:val="ListParagraph"/>
      </w:pPr>
    </w:p>
    <w:p w14:paraId="7C4F2046" w14:textId="50629045" w:rsidR="00C4350D" w:rsidRPr="00727C8A" w:rsidRDefault="00305E3C" w:rsidP="00C243B0">
      <w:pPr>
        <w:pStyle w:val="ListParagraph"/>
        <w:rPr>
          <w:rFonts w:cstheme="minorHAnsi"/>
        </w:rPr>
      </w:pPr>
      <w:r>
        <w:t>The Governor’s Office will continue to lead the effort to coordinate and communicate with local government leaders in parallel with the Ohio Department of Health working with local health departments to continue a unified effort to fight COVID-19.</w:t>
      </w:r>
      <w:r w:rsidR="00C4350D">
        <w:rPr>
          <w:rFonts w:cstheme="minorHAnsi"/>
        </w:rPr>
        <w:t xml:space="preserve"> </w:t>
      </w:r>
    </w:p>
    <w:p w14:paraId="43782433" w14:textId="77777777" w:rsidR="00C243B0" w:rsidRPr="00727C8A" w:rsidRDefault="00C243B0" w:rsidP="00C243B0">
      <w:pPr>
        <w:pStyle w:val="ListParagraph"/>
      </w:pPr>
    </w:p>
    <w:p w14:paraId="73119895" w14:textId="77777777" w:rsidR="009807C2" w:rsidRPr="00727C8A" w:rsidRDefault="009807C2" w:rsidP="009807C2">
      <w:pPr>
        <w:pStyle w:val="ListParagraph"/>
        <w:numPr>
          <w:ilvl w:val="0"/>
          <w:numId w:val="1"/>
        </w:numPr>
        <w:rPr>
          <w:rFonts w:ascii="Rockwell" w:hAnsi="Rockwell"/>
          <w:b/>
          <w:bCs/>
          <w:i/>
          <w:iCs/>
          <w:sz w:val="28"/>
        </w:rPr>
      </w:pPr>
      <w:r w:rsidRPr="00727C8A">
        <w:rPr>
          <w:i/>
          <w:iCs/>
        </w:rPr>
        <w:t>Describe how your jurisdiction will engage and coordinate efforts with leadership from tribal communities, tribal health organizations, and urban Indian organizations.</w:t>
      </w:r>
    </w:p>
    <w:p w14:paraId="05178717" w14:textId="72189446" w:rsidR="00C243B0" w:rsidRPr="00727C8A" w:rsidRDefault="00E15B14" w:rsidP="00C243B0">
      <w:pPr>
        <w:ind w:left="720"/>
        <w:rPr>
          <w:rFonts w:ascii="Rockwell" w:hAnsi="Rockwell"/>
          <w:b/>
          <w:bCs/>
          <w:i/>
          <w:iCs/>
          <w:sz w:val="28"/>
        </w:rPr>
      </w:pPr>
      <w:r w:rsidRPr="00727C8A">
        <w:rPr>
          <w:rFonts w:cstheme="minorHAnsi"/>
        </w:rPr>
        <w:t xml:space="preserve">Ohio has no recognized tribes with whom to engage and </w:t>
      </w:r>
      <w:r w:rsidR="00305E3C">
        <w:rPr>
          <w:rFonts w:cstheme="minorHAnsi"/>
        </w:rPr>
        <w:t>does not plan to</w:t>
      </w:r>
      <w:r w:rsidR="00C243B0" w:rsidRPr="00727C8A">
        <w:rPr>
          <w:rFonts w:cstheme="minorHAnsi"/>
        </w:rPr>
        <w:t xml:space="preserve"> stand up a tribal committee. That being said, through our external stakeholder committee, we will ensure that</w:t>
      </w:r>
      <w:r w:rsidRPr="00727C8A">
        <w:rPr>
          <w:rFonts w:cstheme="minorHAnsi"/>
        </w:rPr>
        <w:t xml:space="preserve"> any </w:t>
      </w:r>
      <w:r w:rsidR="000E2C5A" w:rsidRPr="00727C8A">
        <w:rPr>
          <w:rFonts w:cstheme="minorHAnsi"/>
        </w:rPr>
        <w:t>trib</w:t>
      </w:r>
      <w:r w:rsidR="000E2C5A">
        <w:rPr>
          <w:rFonts w:cstheme="minorHAnsi"/>
        </w:rPr>
        <w:t>al</w:t>
      </w:r>
      <w:r w:rsidR="00C243B0" w:rsidRPr="00727C8A">
        <w:rPr>
          <w:rFonts w:cstheme="minorHAnsi"/>
        </w:rPr>
        <w:t xml:space="preserve"> </w:t>
      </w:r>
      <w:r w:rsidR="00703B8C" w:rsidRPr="00727C8A">
        <w:rPr>
          <w:rFonts w:cstheme="minorHAnsi"/>
        </w:rPr>
        <w:t>citizens who live in Ohio</w:t>
      </w:r>
      <w:r w:rsidR="00305E3C">
        <w:rPr>
          <w:rFonts w:cstheme="minorHAnsi"/>
        </w:rPr>
        <w:t>, as well as tribal</w:t>
      </w:r>
      <w:r w:rsidR="00C243B0" w:rsidRPr="00727C8A">
        <w:rPr>
          <w:rFonts w:cstheme="minorHAnsi"/>
        </w:rPr>
        <w:t xml:space="preserve"> community organizers will be included as</w:t>
      </w:r>
      <w:r w:rsidR="00236986" w:rsidRPr="00727C8A">
        <w:rPr>
          <w:rFonts w:cstheme="minorHAnsi"/>
        </w:rPr>
        <w:t xml:space="preserve"> </w:t>
      </w:r>
      <w:r w:rsidR="00F84ADC" w:rsidRPr="00727C8A">
        <w:rPr>
          <w:rFonts w:cstheme="minorHAnsi"/>
        </w:rPr>
        <w:t>required</w:t>
      </w:r>
      <w:r w:rsidR="00C243B0" w:rsidRPr="00727C8A">
        <w:rPr>
          <w:rFonts w:cstheme="minorHAnsi"/>
        </w:rPr>
        <w:t>. We will also charge our local coordination committee members to raise any tribal considerations or contacts as we begin to progress on deployment readiness.</w:t>
      </w:r>
    </w:p>
    <w:p w14:paraId="72A633AD" w14:textId="77777777" w:rsidR="00520189" w:rsidRPr="00727C8A" w:rsidRDefault="00552EC2" w:rsidP="00520189">
      <w:pPr>
        <w:pStyle w:val="ListParagraph"/>
        <w:numPr>
          <w:ilvl w:val="0"/>
          <w:numId w:val="1"/>
        </w:numPr>
        <w:rPr>
          <w:rFonts w:ascii="Rockwell" w:hAnsi="Rockwell"/>
          <w:b/>
          <w:bCs/>
          <w:i/>
          <w:iCs/>
          <w:sz w:val="28"/>
        </w:rPr>
      </w:pPr>
      <w:r w:rsidRPr="00727C8A">
        <w:rPr>
          <w:i/>
          <w:iCs/>
        </w:rPr>
        <w:t>List key partners for critical populations that you plan to engage and briefly describe how you plan to engage them</w:t>
      </w:r>
      <w:r w:rsidR="009807C2" w:rsidRPr="00727C8A">
        <w:rPr>
          <w:i/>
          <w:iCs/>
        </w:rPr>
        <w:t>, including but not limited to:</w:t>
      </w:r>
    </w:p>
    <w:p w14:paraId="6D196822" w14:textId="77777777" w:rsidR="0087075F" w:rsidRDefault="0087075F" w:rsidP="0087075F">
      <w:pPr>
        <w:pStyle w:val="ListParagraph"/>
        <w:rPr>
          <w:rFonts w:cstheme="minorHAnsi"/>
        </w:rPr>
      </w:pPr>
      <w:bookmarkStart w:id="6" w:name="_Hlk52547798"/>
    </w:p>
    <w:p w14:paraId="02BCDCF6" w14:textId="77777777" w:rsidR="0087075F" w:rsidRPr="0087075F" w:rsidRDefault="0087075F" w:rsidP="007628E7">
      <w:pPr>
        <w:pStyle w:val="ListParagraph"/>
        <w:rPr>
          <w:rFonts w:cstheme="minorHAnsi"/>
        </w:rPr>
      </w:pPr>
      <w:bookmarkStart w:id="7" w:name="_Hlk52547819"/>
      <w:r w:rsidRPr="0087075F">
        <w:rPr>
          <w:rFonts w:cstheme="minorHAnsi"/>
        </w:rPr>
        <w:t>Per the National Academies of Sciences, Engineering and Medicine’s Committee on Equitable Allocation of Vaccine – Ohio is preparing to deploy the COVID-19 vaccine to the following groups as critical populations, organized in the Phase groupings provided:</w:t>
      </w:r>
    </w:p>
    <w:tbl>
      <w:tblPr>
        <w:tblStyle w:val="TableGrid"/>
        <w:tblW w:w="0" w:type="auto"/>
        <w:tblInd w:w="720" w:type="dxa"/>
        <w:tblLook w:val="04A0" w:firstRow="1" w:lastRow="0" w:firstColumn="1" w:lastColumn="0" w:noHBand="0" w:noVBand="1"/>
      </w:tblPr>
      <w:tblGrid>
        <w:gridCol w:w="1615"/>
        <w:gridCol w:w="7015"/>
      </w:tblGrid>
      <w:tr w:rsidR="005D06C3" w:rsidRPr="00727C8A" w14:paraId="004E058A" w14:textId="77777777">
        <w:tc>
          <w:tcPr>
            <w:tcW w:w="1615" w:type="dxa"/>
          </w:tcPr>
          <w:bookmarkEnd w:id="6"/>
          <w:bookmarkEnd w:id="7"/>
          <w:p w14:paraId="22757F8B" w14:textId="77777777" w:rsidR="00520189" w:rsidRPr="00727C8A" w:rsidRDefault="00520189" w:rsidP="00520189">
            <w:pPr>
              <w:rPr>
                <w:rFonts w:cstheme="minorHAnsi"/>
                <w:b/>
                <w:bCs/>
              </w:rPr>
            </w:pPr>
            <w:r w:rsidRPr="00727C8A">
              <w:rPr>
                <w:rFonts w:cstheme="minorHAnsi"/>
                <w:b/>
                <w:bCs/>
              </w:rPr>
              <w:t>Phase</w:t>
            </w:r>
          </w:p>
        </w:tc>
        <w:tc>
          <w:tcPr>
            <w:tcW w:w="7015" w:type="dxa"/>
          </w:tcPr>
          <w:p w14:paraId="10AAB77E" w14:textId="77777777" w:rsidR="00520189" w:rsidRPr="00727C8A" w:rsidRDefault="00520189" w:rsidP="00520189">
            <w:pPr>
              <w:rPr>
                <w:rFonts w:cstheme="minorHAnsi"/>
                <w:b/>
                <w:bCs/>
              </w:rPr>
            </w:pPr>
            <w:r w:rsidRPr="00727C8A">
              <w:rPr>
                <w:rFonts w:cstheme="minorHAnsi"/>
                <w:b/>
                <w:bCs/>
              </w:rPr>
              <w:t>Group</w:t>
            </w:r>
          </w:p>
        </w:tc>
      </w:tr>
      <w:tr w:rsidR="005D06C3" w:rsidRPr="00727C8A" w14:paraId="3EE8EC6D" w14:textId="77777777">
        <w:trPr>
          <w:trHeight w:val="1440"/>
        </w:trPr>
        <w:tc>
          <w:tcPr>
            <w:tcW w:w="1615" w:type="dxa"/>
          </w:tcPr>
          <w:p w14:paraId="4C372B6A" w14:textId="77777777" w:rsidR="00520189" w:rsidRPr="00727C8A" w:rsidRDefault="00520189" w:rsidP="00520189">
            <w:pPr>
              <w:rPr>
                <w:rFonts w:cstheme="minorHAnsi"/>
                <w:b/>
                <w:bCs/>
              </w:rPr>
            </w:pPr>
            <w:r w:rsidRPr="00727C8A">
              <w:rPr>
                <w:rFonts w:cstheme="minorHAnsi"/>
                <w:b/>
                <w:bCs/>
              </w:rPr>
              <w:t>Phase 1A</w:t>
            </w:r>
          </w:p>
        </w:tc>
        <w:tc>
          <w:tcPr>
            <w:tcW w:w="7015" w:type="dxa"/>
          </w:tcPr>
          <w:p w14:paraId="7B8968C2" w14:textId="77777777" w:rsidR="00520189" w:rsidRPr="00727C8A" w:rsidRDefault="00520189" w:rsidP="007B1118">
            <w:pPr>
              <w:pStyle w:val="ListParagraph"/>
              <w:numPr>
                <w:ilvl w:val="0"/>
                <w:numId w:val="23"/>
              </w:numPr>
              <w:ind w:left="360"/>
              <w:rPr>
                <w:rFonts w:cstheme="minorHAnsi"/>
              </w:rPr>
            </w:pPr>
            <w:r w:rsidRPr="00727C8A">
              <w:rPr>
                <w:rFonts w:cstheme="minorHAnsi"/>
              </w:rPr>
              <w:t xml:space="preserve">High-risk </w:t>
            </w:r>
            <w:r w:rsidR="0087075F">
              <w:rPr>
                <w:rFonts w:cstheme="minorHAnsi"/>
              </w:rPr>
              <w:t>healthcare workers</w:t>
            </w:r>
          </w:p>
          <w:p w14:paraId="6184CE3D" w14:textId="77777777" w:rsidR="00520189" w:rsidRPr="00727C8A" w:rsidRDefault="00520189" w:rsidP="007B1118">
            <w:pPr>
              <w:pStyle w:val="ListParagraph"/>
              <w:numPr>
                <w:ilvl w:val="0"/>
                <w:numId w:val="23"/>
              </w:numPr>
              <w:ind w:left="360"/>
              <w:rPr>
                <w:rFonts w:cstheme="minorHAnsi"/>
              </w:rPr>
            </w:pPr>
            <w:r w:rsidRPr="00727C8A">
              <w:rPr>
                <w:rFonts w:cstheme="minorHAnsi"/>
              </w:rPr>
              <w:t>First responders</w:t>
            </w:r>
          </w:p>
        </w:tc>
      </w:tr>
      <w:tr w:rsidR="005D06C3" w:rsidRPr="00727C8A" w14:paraId="60D16C81" w14:textId="77777777">
        <w:trPr>
          <w:trHeight w:val="1440"/>
        </w:trPr>
        <w:tc>
          <w:tcPr>
            <w:tcW w:w="1615" w:type="dxa"/>
          </w:tcPr>
          <w:p w14:paraId="08C2EB84" w14:textId="77777777" w:rsidR="00520189" w:rsidRPr="00727C8A" w:rsidRDefault="00520189" w:rsidP="00520189">
            <w:pPr>
              <w:rPr>
                <w:rFonts w:cstheme="minorHAnsi"/>
                <w:b/>
                <w:bCs/>
              </w:rPr>
            </w:pPr>
            <w:r w:rsidRPr="00727C8A">
              <w:rPr>
                <w:rFonts w:cstheme="minorHAnsi"/>
                <w:b/>
                <w:bCs/>
              </w:rPr>
              <w:t>Phase 1B</w:t>
            </w:r>
          </w:p>
        </w:tc>
        <w:tc>
          <w:tcPr>
            <w:tcW w:w="7015" w:type="dxa"/>
          </w:tcPr>
          <w:p w14:paraId="38D1D93B" w14:textId="77777777" w:rsidR="00FE4620" w:rsidRPr="00727C8A" w:rsidRDefault="00FE4620" w:rsidP="00FE4620">
            <w:pPr>
              <w:pStyle w:val="ListParagraph"/>
              <w:numPr>
                <w:ilvl w:val="0"/>
                <w:numId w:val="23"/>
              </w:numPr>
              <w:ind w:left="360"/>
              <w:rPr>
                <w:rFonts w:cstheme="minorHAnsi"/>
              </w:rPr>
            </w:pPr>
            <w:r w:rsidRPr="00727C8A">
              <w:rPr>
                <w:rFonts w:cstheme="minorHAnsi"/>
              </w:rPr>
              <w:t>Older adults living in congregate or overcrowded settings</w:t>
            </w:r>
          </w:p>
          <w:p w14:paraId="658781B3" w14:textId="77777777" w:rsidR="00520189" w:rsidRPr="00727C8A" w:rsidRDefault="00520189" w:rsidP="007B1118">
            <w:pPr>
              <w:pStyle w:val="ListParagraph"/>
              <w:numPr>
                <w:ilvl w:val="0"/>
                <w:numId w:val="23"/>
              </w:numPr>
              <w:ind w:left="360"/>
              <w:rPr>
                <w:rFonts w:cstheme="minorHAnsi"/>
              </w:rPr>
            </w:pPr>
            <w:r w:rsidRPr="00727C8A">
              <w:rPr>
                <w:rFonts w:cstheme="minorHAnsi"/>
              </w:rPr>
              <w:t>People at significant</w:t>
            </w:r>
            <w:r w:rsidR="000767F9">
              <w:rPr>
                <w:rFonts w:cstheme="minorHAnsi"/>
              </w:rPr>
              <w:t>ly</w:t>
            </w:r>
            <w:r w:rsidRPr="00727C8A">
              <w:rPr>
                <w:rFonts w:cstheme="minorHAnsi"/>
              </w:rPr>
              <w:t xml:space="preserve"> higher risk due to comorbid or</w:t>
            </w:r>
            <w:r w:rsidR="0087075F" w:rsidRPr="00727C8A">
              <w:rPr>
                <w:rFonts w:cstheme="minorHAnsi"/>
              </w:rPr>
              <w:t xml:space="preserve"> underlying conditions</w:t>
            </w:r>
          </w:p>
          <w:p w14:paraId="1A87A4FE" w14:textId="77777777" w:rsidR="00520189" w:rsidRPr="00727C8A" w:rsidRDefault="00520189" w:rsidP="00DA213B">
            <w:pPr>
              <w:pStyle w:val="ListParagraph"/>
              <w:ind w:left="360"/>
              <w:rPr>
                <w:rFonts w:cstheme="minorHAnsi"/>
              </w:rPr>
            </w:pPr>
          </w:p>
        </w:tc>
      </w:tr>
      <w:tr w:rsidR="00520189" w:rsidRPr="00727C8A" w14:paraId="193119EA" w14:textId="77777777">
        <w:trPr>
          <w:trHeight w:val="1440"/>
        </w:trPr>
        <w:tc>
          <w:tcPr>
            <w:tcW w:w="1615" w:type="dxa"/>
          </w:tcPr>
          <w:p w14:paraId="5D3C6E99" w14:textId="77777777" w:rsidR="00520189" w:rsidRPr="00727C8A" w:rsidRDefault="00520189" w:rsidP="00520189">
            <w:pPr>
              <w:rPr>
                <w:rFonts w:cstheme="minorHAnsi"/>
                <w:b/>
                <w:bCs/>
              </w:rPr>
            </w:pPr>
            <w:r w:rsidRPr="00727C8A">
              <w:rPr>
                <w:rFonts w:cstheme="minorHAnsi"/>
                <w:b/>
                <w:bCs/>
              </w:rPr>
              <w:t>Phase 2</w:t>
            </w:r>
          </w:p>
        </w:tc>
        <w:tc>
          <w:tcPr>
            <w:tcW w:w="7015" w:type="dxa"/>
          </w:tcPr>
          <w:p w14:paraId="726BC656" w14:textId="152C6B43" w:rsidR="00520189" w:rsidRPr="00727C8A" w:rsidRDefault="00520189" w:rsidP="007B1118">
            <w:pPr>
              <w:pStyle w:val="ListParagraph"/>
              <w:numPr>
                <w:ilvl w:val="0"/>
                <w:numId w:val="23"/>
              </w:numPr>
              <w:ind w:left="360"/>
              <w:rPr>
                <w:rFonts w:cstheme="minorHAnsi"/>
              </w:rPr>
            </w:pPr>
            <w:r w:rsidRPr="00727C8A">
              <w:rPr>
                <w:rFonts w:cstheme="minorHAnsi"/>
              </w:rPr>
              <w:t>Critical risk workers essential to society</w:t>
            </w:r>
            <w:r w:rsidR="00C51D5E">
              <w:rPr>
                <w:rFonts w:cstheme="minorHAnsi"/>
              </w:rPr>
              <w:t xml:space="preserve"> (e.g., healthcare and public health operations and human services operations)</w:t>
            </w:r>
            <w:r w:rsidRPr="00727C8A">
              <w:rPr>
                <w:rFonts w:cstheme="minorHAnsi"/>
              </w:rPr>
              <w:t xml:space="preserve"> and at high risk of exposure</w:t>
            </w:r>
          </w:p>
          <w:p w14:paraId="2BA4BA85" w14:textId="77777777" w:rsidR="00520189" w:rsidRPr="00727C8A" w:rsidRDefault="00520189" w:rsidP="007B1118">
            <w:pPr>
              <w:pStyle w:val="ListParagraph"/>
              <w:numPr>
                <w:ilvl w:val="0"/>
                <w:numId w:val="23"/>
              </w:numPr>
              <w:ind w:left="360"/>
              <w:rPr>
                <w:rFonts w:cstheme="minorHAnsi"/>
              </w:rPr>
            </w:pPr>
            <w:r w:rsidRPr="00727C8A">
              <w:rPr>
                <w:rFonts w:cstheme="minorHAnsi"/>
              </w:rPr>
              <w:t>Teachers and school staff</w:t>
            </w:r>
          </w:p>
          <w:p w14:paraId="69943BBB" w14:textId="70BE797B" w:rsidR="00520189" w:rsidRPr="00727C8A" w:rsidRDefault="00520189" w:rsidP="007B1118">
            <w:pPr>
              <w:pStyle w:val="ListParagraph"/>
              <w:numPr>
                <w:ilvl w:val="0"/>
                <w:numId w:val="23"/>
              </w:numPr>
              <w:ind w:left="360"/>
              <w:rPr>
                <w:rFonts w:cstheme="minorHAnsi"/>
              </w:rPr>
            </w:pPr>
            <w:r w:rsidRPr="00727C8A">
              <w:rPr>
                <w:rFonts w:cstheme="minorHAnsi"/>
              </w:rPr>
              <w:t xml:space="preserve">People of all ages with comorbid and </w:t>
            </w:r>
            <w:r w:rsidR="0087075F" w:rsidRPr="00727C8A">
              <w:rPr>
                <w:rFonts w:cstheme="minorHAnsi"/>
              </w:rPr>
              <w:t>underlying conditions</w:t>
            </w:r>
            <w:r w:rsidR="00470B17">
              <w:rPr>
                <w:rStyle w:val="FootnoteReference"/>
                <w:rFonts w:cstheme="minorHAnsi"/>
              </w:rPr>
              <w:footnoteReference w:id="4"/>
            </w:r>
          </w:p>
          <w:p w14:paraId="76C476B5" w14:textId="77777777" w:rsidR="00520189" w:rsidRPr="00727C8A" w:rsidRDefault="00520189" w:rsidP="007B1118">
            <w:pPr>
              <w:pStyle w:val="ListParagraph"/>
              <w:numPr>
                <w:ilvl w:val="0"/>
                <w:numId w:val="23"/>
              </w:numPr>
              <w:ind w:left="360"/>
              <w:rPr>
                <w:rFonts w:cstheme="minorHAnsi"/>
              </w:rPr>
            </w:pPr>
            <w:r w:rsidRPr="00727C8A">
              <w:rPr>
                <w:rFonts w:cstheme="minorHAnsi"/>
              </w:rPr>
              <w:t>All older adults not included in Phase 1</w:t>
            </w:r>
          </w:p>
          <w:p w14:paraId="6A0AEEAB" w14:textId="77777777" w:rsidR="00520189" w:rsidRPr="00727C8A" w:rsidRDefault="00520189" w:rsidP="007B1118">
            <w:pPr>
              <w:pStyle w:val="ListParagraph"/>
              <w:numPr>
                <w:ilvl w:val="0"/>
                <w:numId w:val="23"/>
              </w:numPr>
              <w:ind w:left="360"/>
              <w:rPr>
                <w:rFonts w:cstheme="minorHAnsi"/>
              </w:rPr>
            </w:pPr>
            <w:r w:rsidRPr="00727C8A">
              <w:rPr>
                <w:rFonts w:cstheme="minorHAnsi"/>
              </w:rPr>
              <w:t>People in homeless shelters</w:t>
            </w:r>
          </w:p>
          <w:p w14:paraId="40730C22" w14:textId="77777777" w:rsidR="00520189" w:rsidRPr="00727C8A" w:rsidRDefault="00520189" w:rsidP="007B1118">
            <w:pPr>
              <w:pStyle w:val="ListParagraph"/>
              <w:numPr>
                <w:ilvl w:val="0"/>
                <w:numId w:val="23"/>
              </w:numPr>
              <w:ind w:left="360"/>
              <w:rPr>
                <w:rFonts w:cstheme="minorHAnsi"/>
              </w:rPr>
            </w:pPr>
            <w:r w:rsidRPr="00727C8A">
              <w:rPr>
                <w:rFonts w:cstheme="minorHAnsi"/>
              </w:rPr>
              <w:lastRenderedPageBreak/>
              <w:t>People in group homes for individuals with physical or mental disabilities or in recovery</w:t>
            </w:r>
          </w:p>
          <w:p w14:paraId="18A5516A" w14:textId="77777777" w:rsidR="00520189" w:rsidRPr="00727C8A" w:rsidRDefault="00520189" w:rsidP="007B1118">
            <w:pPr>
              <w:pStyle w:val="ListParagraph"/>
              <w:numPr>
                <w:ilvl w:val="0"/>
                <w:numId w:val="23"/>
              </w:numPr>
              <w:ind w:left="360"/>
              <w:rPr>
                <w:rFonts w:cstheme="minorHAnsi"/>
              </w:rPr>
            </w:pPr>
            <w:r w:rsidRPr="00727C8A">
              <w:rPr>
                <w:rFonts w:cstheme="minorHAnsi"/>
              </w:rPr>
              <w:t>People and staff in prisons, jails, detention centers</w:t>
            </w:r>
          </w:p>
        </w:tc>
      </w:tr>
      <w:tr w:rsidR="00740E02" w:rsidRPr="00727C8A" w14:paraId="3B70C1AC" w14:textId="77777777">
        <w:trPr>
          <w:trHeight w:val="1440"/>
        </w:trPr>
        <w:tc>
          <w:tcPr>
            <w:tcW w:w="1615" w:type="dxa"/>
          </w:tcPr>
          <w:p w14:paraId="0BBBE7A6" w14:textId="77777777" w:rsidR="00740E02" w:rsidRPr="00727C8A" w:rsidRDefault="00740E02" w:rsidP="00520189">
            <w:pPr>
              <w:rPr>
                <w:rFonts w:cstheme="minorHAnsi"/>
                <w:b/>
                <w:bCs/>
              </w:rPr>
            </w:pPr>
            <w:r>
              <w:rPr>
                <w:rFonts w:cstheme="minorHAnsi"/>
                <w:b/>
                <w:bCs/>
              </w:rPr>
              <w:lastRenderedPageBreak/>
              <w:t>Phase 3</w:t>
            </w:r>
          </w:p>
        </w:tc>
        <w:tc>
          <w:tcPr>
            <w:tcW w:w="7015" w:type="dxa"/>
          </w:tcPr>
          <w:p w14:paraId="42B28347" w14:textId="77777777" w:rsidR="00740E02" w:rsidRDefault="00740E02" w:rsidP="007B1118">
            <w:pPr>
              <w:pStyle w:val="ListParagraph"/>
              <w:numPr>
                <w:ilvl w:val="0"/>
                <w:numId w:val="23"/>
              </w:numPr>
              <w:ind w:left="360"/>
              <w:rPr>
                <w:rFonts w:cstheme="minorHAnsi"/>
              </w:rPr>
            </w:pPr>
            <w:r>
              <w:rPr>
                <w:rFonts w:cstheme="minorHAnsi"/>
              </w:rPr>
              <w:t>Young adults</w:t>
            </w:r>
          </w:p>
          <w:p w14:paraId="55630891" w14:textId="77777777" w:rsidR="00740E02" w:rsidRDefault="00740E02" w:rsidP="007B1118">
            <w:pPr>
              <w:pStyle w:val="ListParagraph"/>
              <w:numPr>
                <w:ilvl w:val="0"/>
                <w:numId w:val="23"/>
              </w:numPr>
              <w:ind w:left="360"/>
              <w:rPr>
                <w:rFonts w:cstheme="minorHAnsi"/>
              </w:rPr>
            </w:pPr>
            <w:r>
              <w:rPr>
                <w:rFonts w:cstheme="minorHAnsi"/>
              </w:rPr>
              <w:t>Children</w:t>
            </w:r>
          </w:p>
          <w:p w14:paraId="534C9158" w14:textId="77777777" w:rsidR="00740E02" w:rsidRPr="00727C8A" w:rsidRDefault="00740E02" w:rsidP="007B1118">
            <w:pPr>
              <w:pStyle w:val="ListParagraph"/>
              <w:numPr>
                <w:ilvl w:val="0"/>
                <w:numId w:val="23"/>
              </w:numPr>
              <w:ind w:left="360"/>
              <w:rPr>
                <w:rFonts w:cstheme="minorHAnsi"/>
              </w:rPr>
            </w:pPr>
            <w:r>
              <w:rPr>
                <w:rFonts w:cstheme="minorHAnsi"/>
              </w:rPr>
              <w:t>Workers in industries and occupations important to the functioning of society and at increased risk of exposure and not included in phases 1 and 2</w:t>
            </w:r>
          </w:p>
        </w:tc>
      </w:tr>
      <w:tr w:rsidR="00740E02" w:rsidRPr="00727C8A" w14:paraId="4D08F332" w14:textId="77777777">
        <w:trPr>
          <w:trHeight w:val="1440"/>
        </w:trPr>
        <w:tc>
          <w:tcPr>
            <w:tcW w:w="1615" w:type="dxa"/>
          </w:tcPr>
          <w:p w14:paraId="6FC2C21E" w14:textId="77777777" w:rsidR="00740E02" w:rsidRDefault="00740E02" w:rsidP="00520189">
            <w:pPr>
              <w:rPr>
                <w:rFonts w:cstheme="minorHAnsi"/>
                <w:b/>
                <w:bCs/>
              </w:rPr>
            </w:pPr>
            <w:r>
              <w:rPr>
                <w:rFonts w:cstheme="minorHAnsi"/>
                <w:b/>
                <w:bCs/>
              </w:rPr>
              <w:t>Phase 4</w:t>
            </w:r>
          </w:p>
        </w:tc>
        <w:tc>
          <w:tcPr>
            <w:tcW w:w="7015" w:type="dxa"/>
          </w:tcPr>
          <w:p w14:paraId="1D9DE28D" w14:textId="77777777" w:rsidR="00740E02" w:rsidRPr="00727C8A" w:rsidRDefault="00740E02" w:rsidP="007B1118">
            <w:pPr>
              <w:pStyle w:val="ListParagraph"/>
              <w:numPr>
                <w:ilvl w:val="0"/>
                <w:numId w:val="23"/>
              </w:numPr>
              <w:ind w:left="360"/>
              <w:rPr>
                <w:rFonts w:cstheme="minorHAnsi"/>
              </w:rPr>
            </w:pPr>
            <w:r>
              <w:rPr>
                <w:rFonts w:cstheme="minorHAnsi"/>
              </w:rPr>
              <w:t>Everyone else residing in Ohio who did not have access to the vaccine in previous phases.</w:t>
            </w:r>
          </w:p>
        </w:tc>
      </w:tr>
    </w:tbl>
    <w:p w14:paraId="6B6692F0" w14:textId="77777777" w:rsidR="00520189" w:rsidRPr="00727C8A" w:rsidRDefault="00520189" w:rsidP="00520189">
      <w:pPr>
        <w:ind w:left="720"/>
        <w:rPr>
          <w:rFonts w:cstheme="minorHAnsi"/>
        </w:rPr>
      </w:pPr>
    </w:p>
    <w:p w14:paraId="591FEFDB" w14:textId="77777777" w:rsidR="00520189" w:rsidRDefault="0076113E" w:rsidP="0076113E">
      <w:pPr>
        <w:ind w:left="720"/>
        <w:rPr>
          <w:rFonts w:cstheme="minorHAnsi"/>
        </w:rPr>
      </w:pPr>
      <w:r w:rsidRPr="00727C8A">
        <w:rPr>
          <w:rFonts w:cstheme="minorHAnsi"/>
        </w:rPr>
        <w:t xml:space="preserve">With this in mind, </w:t>
      </w:r>
      <w:r w:rsidR="00703B8C" w:rsidRPr="00727C8A">
        <w:rPr>
          <w:rFonts w:cstheme="minorHAnsi"/>
        </w:rPr>
        <w:t>we plan</w:t>
      </w:r>
      <w:r w:rsidRPr="00727C8A">
        <w:rPr>
          <w:rFonts w:cstheme="minorHAnsi"/>
        </w:rPr>
        <w:t xml:space="preserve"> to engage the following critical population groups in order to 1) ensure current location identification methods accurate</w:t>
      </w:r>
      <w:r w:rsidR="003955B9">
        <w:rPr>
          <w:rFonts w:cstheme="minorHAnsi"/>
        </w:rPr>
        <w:t>ly</w:t>
      </w:r>
      <w:r w:rsidRPr="00727C8A">
        <w:rPr>
          <w:rFonts w:cstheme="minorHAnsi"/>
        </w:rPr>
        <w:t xml:space="preserve"> 2) determine proper administration channels 3) collaborate on potential concerns or questions to address and 4) review any additional barriers that specific group</w:t>
      </w:r>
      <w:r w:rsidR="00C86EE2">
        <w:rPr>
          <w:rFonts w:cstheme="minorHAnsi"/>
        </w:rPr>
        <w:t>s</w:t>
      </w:r>
      <w:r w:rsidRPr="00727C8A">
        <w:rPr>
          <w:rFonts w:cstheme="minorHAnsi"/>
        </w:rPr>
        <w:t xml:space="preserve"> may face in receiving </w:t>
      </w:r>
      <w:r w:rsidR="0087075F">
        <w:rPr>
          <w:rFonts w:cstheme="minorHAnsi"/>
        </w:rPr>
        <w:t xml:space="preserve">the </w:t>
      </w:r>
      <w:r w:rsidRPr="00727C8A">
        <w:rPr>
          <w:rFonts w:cstheme="minorHAnsi"/>
        </w:rPr>
        <w:t>vaccination</w:t>
      </w:r>
      <w:r w:rsidR="0087075F">
        <w:rPr>
          <w:rFonts w:cstheme="minorHAnsi"/>
        </w:rPr>
        <w:t>s</w:t>
      </w:r>
      <w:r w:rsidRPr="00727C8A">
        <w:rPr>
          <w:rFonts w:cstheme="minorHAnsi"/>
        </w:rPr>
        <w:t>.</w:t>
      </w:r>
    </w:p>
    <w:p w14:paraId="39418956" w14:textId="77777777" w:rsidR="00DA213B" w:rsidRPr="00727C8A" w:rsidRDefault="00DA213B" w:rsidP="0076113E">
      <w:pPr>
        <w:ind w:left="720"/>
        <w:rPr>
          <w:rFonts w:cstheme="minorHAnsi"/>
        </w:rPr>
      </w:pPr>
      <w:r>
        <w:rPr>
          <w:rFonts w:cstheme="minorHAnsi"/>
        </w:rPr>
        <w:t>The State of Ohio will assess the application of this framework to the needs of Ohioans and supplement with additional considerations, e.g., the disproportionate impact of COVID-19 on minority communities, with the advisement of the Governor’s Minority Health Strike Force.</w:t>
      </w:r>
    </w:p>
    <w:p w14:paraId="223E8DD9" w14:textId="77777777" w:rsidR="0076113E" w:rsidRPr="00740E02" w:rsidRDefault="00740E02" w:rsidP="0076113E">
      <w:pPr>
        <w:ind w:left="720"/>
        <w:rPr>
          <w:rFonts w:cstheme="minorHAnsi"/>
          <w:b/>
          <w:bCs/>
          <w:i/>
          <w:iCs/>
        </w:rPr>
      </w:pPr>
      <w:r>
        <w:rPr>
          <w:rFonts w:cstheme="minorHAnsi"/>
          <w:b/>
          <w:bCs/>
          <w:i/>
          <w:iCs/>
        </w:rPr>
        <w:t>Table. P</w:t>
      </w:r>
      <w:r w:rsidR="0076113E" w:rsidRPr="00740E02">
        <w:rPr>
          <w:rFonts w:cstheme="minorHAnsi"/>
          <w:b/>
          <w:bCs/>
          <w:i/>
          <w:iCs/>
        </w:rPr>
        <w:t>artners for each critical population group on the items above</w:t>
      </w:r>
      <w:r w:rsidRPr="00740E02">
        <w:rPr>
          <w:rFonts w:cstheme="minorHAnsi"/>
          <w:b/>
          <w:bCs/>
          <w:i/>
          <w:iCs/>
        </w:rPr>
        <w:t>:</w:t>
      </w:r>
    </w:p>
    <w:tbl>
      <w:tblPr>
        <w:tblStyle w:val="TableGrid"/>
        <w:tblW w:w="0" w:type="auto"/>
        <w:tblInd w:w="720" w:type="dxa"/>
        <w:tblLook w:val="04A0" w:firstRow="1" w:lastRow="0" w:firstColumn="1" w:lastColumn="0" w:noHBand="0" w:noVBand="1"/>
      </w:tblPr>
      <w:tblGrid>
        <w:gridCol w:w="1615"/>
        <w:gridCol w:w="7015"/>
      </w:tblGrid>
      <w:tr w:rsidR="005D06C3" w:rsidRPr="00727C8A" w14:paraId="10225DD9" w14:textId="77777777">
        <w:tc>
          <w:tcPr>
            <w:tcW w:w="1615" w:type="dxa"/>
          </w:tcPr>
          <w:p w14:paraId="54D47CFF" w14:textId="77777777" w:rsidR="0076113E" w:rsidRPr="00727C8A" w:rsidRDefault="0076113E" w:rsidP="0073687B">
            <w:pPr>
              <w:rPr>
                <w:rFonts w:cstheme="minorHAnsi"/>
                <w:b/>
                <w:bCs/>
              </w:rPr>
            </w:pPr>
            <w:r w:rsidRPr="00727C8A">
              <w:rPr>
                <w:rFonts w:cstheme="minorHAnsi"/>
                <w:b/>
                <w:bCs/>
              </w:rPr>
              <w:t>Critical group</w:t>
            </w:r>
          </w:p>
        </w:tc>
        <w:tc>
          <w:tcPr>
            <w:tcW w:w="7015" w:type="dxa"/>
          </w:tcPr>
          <w:p w14:paraId="76CC2131" w14:textId="77777777" w:rsidR="0076113E" w:rsidRPr="00727C8A" w:rsidRDefault="0076113E" w:rsidP="0073687B">
            <w:pPr>
              <w:rPr>
                <w:rFonts w:cstheme="minorHAnsi"/>
                <w:b/>
                <w:bCs/>
              </w:rPr>
            </w:pPr>
            <w:r w:rsidRPr="00727C8A">
              <w:rPr>
                <w:rFonts w:cstheme="minorHAnsi"/>
                <w:b/>
                <w:bCs/>
              </w:rPr>
              <w:t>Key partners to engage</w:t>
            </w:r>
          </w:p>
        </w:tc>
      </w:tr>
      <w:tr w:rsidR="005D06C3" w:rsidRPr="00727C8A" w14:paraId="1DB9FA7A" w14:textId="77777777">
        <w:trPr>
          <w:trHeight w:val="1440"/>
        </w:trPr>
        <w:tc>
          <w:tcPr>
            <w:tcW w:w="1615" w:type="dxa"/>
          </w:tcPr>
          <w:p w14:paraId="117709DA" w14:textId="77777777" w:rsidR="0076113E" w:rsidRPr="00727C8A" w:rsidRDefault="0076113E" w:rsidP="0073687B">
            <w:pPr>
              <w:rPr>
                <w:rFonts w:cstheme="minorHAnsi"/>
                <w:b/>
                <w:bCs/>
              </w:rPr>
            </w:pPr>
            <w:r w:rsidRPr="00727C8A">
              <w:rPr>
                <w:rFonts w:cstheme="minorHAnsi"/>
                <w:b/>
                <w:bCs/>
              </w:rPr>
              <w:t>Healthcare facility workers</w:t>
            </w:r>
          </w:p>
        </w:tc>
        <w:tc>
          <w:tcPr>
            <w:tcW w:w="7015" w:type="dxa"/>
          </w:tcPr>
          <w:p w14:paraId="1EC1B6A1" w14:textId="6F2CD241" w:rsidR="0076113E" w:rsidRDefault="00E51048" w:rsidP="007B1118">
            <w:pPr>
              <w:pStyle w:val="ListParagraph"/>
              <w:numPr>
                <w:ilvl w:val="0"/>
                <w:numId w:val="23"/>
              </w:numPr>
              <w:ind w:left="360"/>
              <w:rPr>
                <w:rFonts w:cstheme="minorHAnsi"/>
              </w:rPr>
            </w:pPr>
            <w:r w:rsidRPr="00727C8A">
              <w:rPr>
                <w:rFonts w:cstheme="minorHAnsi"/>
              </w:rPr>
              <w:t>Ohio Hospital Association</w:t>
            </w:r>
          </w:p>
          <w:p w14:paraId="375B1E71" w14:textId="15D70348" w:rsidR="00EA21EB" w:rsidRPr="00EA21EB" w:rsidRDefault="00EA21EB" w:rsidP="00EA21EB">
            <w:pPr>
              <w:pStyle w:val="ListParagraph"/>
              <w:numPr>
                <w:ilvl w:val="0"/>
                <w:numId w:val="23"/>
              </w:numPr>
              <w:ind w:left="360"/>
              <w:rPr>
                <w:rFonts w:cstheme="minorHAnsi"/>
              </w:rPr>
            </w:pPr>
            <w:r>
              <w:rPr>
                <w:rFonts w:cstheme="minorHAnsi"/>
              </w:rPr>
              <w:t>Ohio Children’s Hospital Association</w:t>
            </w:r>
          </w:p>
          <w:p w14:paraId="06C7482A" w14:textId="3672E9C9" w:rsidR="00B5645A" w:rsidRPr="00B5645A" w:rsidRDefault="00B5645A" w:rsidP="00B5645A">
            <w:pPr>
              <w:pStyle w:val="ListParagraph"/>
              <w:numPr>
                <w:ilvl w:val="0"/>
                <w:numId w:val="23"/>
              </w:numPr>
              <w:ind w:left="360"/>
              <w:rPr>
                <w:rFonts w:cstheme="minorHAnsi"/>
              </w:rPr>
            </w:pPr>
            <w:r w:rsidRPr="00B5645A">
              <w:rPr>
                <w:rFonts w:cstheme="minorHAnsi"/>
              </w:rPr>
              <w:t>Ohio Association of Ambulatory Surgery Centers</w:t>
            </w:r>
          </w:p>
          <w:p w14:paraId="08880E71" w14:textId="6E0D140E" w:rsidR="005C4866" w:rsidRPr="00727C8A" w:rsidRDefault="005C4866" w:rsidP="007B1118">
            <w:pPr>
              <w:pStyle w:val="ListParagraph"/>
              <w:numPr>
                <w:ilvl w:val="0"/>
                <w:numId w:val="23"/>
              </w:numPr>
              <w:ind w:left="360"/>
              <w:rPr>
                <w:rFonts w:cstheme="minorHAnsi"/>
              </w:rPr>
            </w:pPr>
            <w:r w:rsidRPr="00727C8A">
              <w:rPr>
                <w:rFonts w:cstheme="minorHAnsi"/>
              </w:rPr>
              <w:t>Ohio Association of Occupational Health Nurses</w:t>
            </w:r>
          </w:p>
          <w:p w14:paraId="669EB142" w14:textId="77777777" w:rsidR="00E51048" w:rsidRDefault="005C4866" w:rsidP="007B1118">
            <w:pPr>
              <w:pStyle w:val="ListParagraph"/>
              <w:numPr>
                <w:ilvl w:val="0"/>
                <w:numId w:val="23"/>
              </w:numPr>
              <w:ind w:left="360"/>
              <w:rPr>
                <w:rFonts w:cstheme="minorHAnsi"/>
              </w:rPr>
            </w:pPr>
            <w:r w:rsidRPr="00727C8A">
              <w:rPr>
                <w:rFonts w:cstheme="minorHAnsi"/>
              </w:rPr>
              <w:t>Society for Ohio Occupational Health Professionals</w:t>
            </w:r>
          </w:p>
          <w:p w14:paraId="71031142" w14:textId="77777777" w:rsidR="00740E02" w:rsidRPr="00740E02" w:rsidRDefault="00740E02" w:rsidP="00740E02">
            <w:pPr>
              <w:pStyle w:val="ListParagraph"/>
              <w:numPr>
                <w:ilvl w:val="0"/>
                <w:numId w:val="23"/>
              </w:numPr>
              <w:ind w:left="360"/>
              <w:rPr>
                <w:rFonts w:cstheme="minorHAnsi"/>
              </w:rPr>
            </w:pPr>
            <w:r>
              <w:rPr>
                <w:rFonts w:cstheme="minorHAnsi"/>
              </w:rPr>
              <w:t xml:space="preserve">Governor DeWine’s Minority Health Strike Force </w:t>
            </w:r>
          </w:p>
        </w:tc>
      </w:tr>
      <w:tr w:rsidR="005D06C3" w:rsidRPr="00727C8A" w14:paraId="20F9E3C9" w14:textId="77777777">
        <w:trPr>
          <w:trHeight w:val="1440"/>
        </w:trPr>
        <w:tc>
          <w:tcPr>
            <w:tcW w:w="1615" w:type="dxa"/>
          </w:tcPr>
          <w:p w14:paraId="02CAEA93" w14:textId="77777777" w:rsidR="0076113E" w:rsidRPr="00727C8A" w:rsidRDefault="0076113E" w:rsidP="0073687B">
            <w:pPr>
              <w:rPr>
                <w:rFonts w:cstheme="minorHAnsi"/>
                <w:b/>
                <w:bCs/>
              </w:rPr>
            </w:pPr>
            <w:r w:rsidRPr="00727C8A">
              <w:rPr>
                <w:rFonts w:cstheme="minorHAnsi"/>
                <w:b/>
                <w:bCs/>
              </w:rPr>
              <w:t>First responders</w:t>
            </w:r>
          </w:p>
        </w:tc>
        <w:tc>
          <w:tcPr>
            <w:tcW w:w="7015" w:type="dxa"/>
          </w:tcPr>
          <w:p w14:paraId="3D95AB1F" w14:textId="77777777" w:rsidR="0076113E" w:rsidRPr="00727C8A" w:rsidRDefault="005C4866" w:rsidP="007B1118">
            <w:pPr>
              <w:pStyle w:val="ListParagraph"/>
              <w:numPr>
                <w:ilvl w:val="0"/>
                <w:numId w:val="23"/>
              </w:numPr>
              <w:ind w:left="360"/>
              <w:rPr>
                <w:rFonts w:cstheme="minorHAnsi"/>
              </w:rPr>
            </w:pPr>
            <w:r w:rsidRPr="00727C8A">
              <w:rPr>
                <w:rFonts w:cstheme="minorHAnsi"/>
              </w:rPr>
              <w:t>Ohio Association of Emergency Medical Services</w:t>
            </w:r>
          </w:p>
          <w:p w14:paraId="31D29410" w14:textId="77777777" w:rsidR="005C4866" w:rsidRPr="00727C8A" w:rsidRDefault="005C4866" w:rsidP="007B1118">
            <w:pPr>
              <w:pStyle w:val="ListParagraph"/>
              <w:numPr>
                <w:ilvl w:val="0"/>
                <w:numId w:val="23"/>
              </w:numPr>
              <w:ind w:left="360"/>
              <w:rPr>
                <w:rFonts w:cstheme="minorHAnsi"/>
              </w:rPr>
            </w:pPr>
            <w:r w:rsidRPr="00727C8A">
              <w:rPr>
                <w:rFonts w:cstheme="minorHAnsi"/>
              </w:rPr>
              <w:t>Ohio Department of Public Safety</w:t>
            </w:r>
          </w:p>
          <w:p w14:paraId="76870572" w14:textId="77777777" w:rsidR="005C4866" w:rsidRPr="00727C8A" w:rsidRDefault="005C4866" w:rsidP="007B1118">
            <w:pPr>
              <w:pStyle w:val="ListParagraph"/>
              <w:numPr>
                <w:ilvl w:val="0"/>
                <w:numId w:val="23"/>
              </w:numPr>
              <w:ind w:left="360"/>
              <w:rPr>
                <w:rFonts w:cstheme="minorHAnsi"/>
              </w:rPr>
            </w:pPr>
            <w:r w:rsidRPr="00727C8A">
              <w:rPr>
                <w:rFonts w:cstheme="minorHAnsi"/>
              </w:rPr>
              <w:t>Ohio Association of Chiefs of Police</w:t>
            </w:r>
          </w:p>
          <w:p w14:paraId="34E8EC3D" w14:textId="77777777" w:rsidR="005C4866" w:rsidRPr="00727C8A" w:rsidRDefault="005C4866" w:rsidP="007B1118">
            <w:pPr>
              <w:pStyle w:val="ListParagraph"/>
              <w:numPr>
                <w:ilvl w:val="0"/>
                <w:numId w:val="23"/>
              </w:numPr>
              <w:ind w:left="360"/>
              <w:rPr>
                <w:rFonts w:cstheme="minorHAnsi"/>
              </w:rPr>
            </w:pPr>
            <w:r w:rsidRPr="00727C8A">
              <w:rPr>
                <w:rFonts w:cstheme="minorHAnsi"/>
              </w:rPr>
              <w:t>Ohio Small Police Department Association</w:t>
            </w:r>
          </w:p>
          <w:p w14:paraId="66BBA385" w14:textId="77777777" w:rsidR="005C4866" w:rsidRPr="00727C8A" w:rsidRDefault="005C4866" w:rsidP="007B1118">
            <w:pPr>
              <w:pStyle w:val="ListParagraph"/>
              <w:numPr>
                <w:ilvl w:val="0"/>
                <w:numId w:val="23"/>
              </w:numPr>
              <w:ind w:left="360"/>
              <w:rPr>
                <w:rFonts w:cstheme="minorHAnsi"/>
              </w:rPr>
            </w:pPr>
            <w:r w:rsidRPr="00727C8A">
              <w:rPr>
                <w:rFonts w:cstheme="minorHAnsi"/>
              </w:rPr>
              <w:t>Ohio State Highway Patrol</w:t>
            </w:r>
          </w:p>
          <w:p w14:paraId="477D0A78" w14:textId="77777777" w:rsidR="005C4866" w:rsidRPr="00727C8A" w:rsidRDefault="005C4866" w:rsidP="007B1118">
            <w:pPr>
              <w:pStyle w:val="ListParagraph"/>
              <w:numPr>
                <w:ilvl w:val="0"/>
                <w:numId w:val="23"/>
              </w:numPr>
              <w:ind w:left="360"/>
              <w:rPr>
                <w:rFonts w:cstheme="minorHAnsi"/>
              </w:rPr>
            </w:pPr>
            <w:r w:rsidRPr="00727C8A">
              <w:rPr>
                <w:rFonts w:cstheme="minorHAnsi"/>
              </w:rPr>
              <w:t>Ohio Fire Chiefs Association</w:t>
            </w:r>
          </w:p>
          <w:p w14:paraId="23077FAD" w14:textId="77777777" w:rsidR="005C4866" w:rsidRPr="00727C8A" w:rsidRDefault="005C4866" w:rsidP="007B1118">
            <w:pPr>
              <w:pStyle w:val="ListParagraph"/>
              <w:numPr>
                <w:ilvl w:val="0"/>
                <w:numId w:val="23"/>
              </w:numPr>
              <w:ind w:left="360"/>
              <w:rPr>
                <w:rFonts w:cstheme="minorHAnsi"/>
              </w:rPr>
            </w:pPr>
            <w:r w:rsidRPr="00727C8A">
              <w:rPr>
                <w:rFonts w:cstheme="minorHAnsi"/>
              </w:rPr>
              <w:t>County and City Police Departments</w:t>
            </w:r>
          </w:p>
          <w:p w14:paraId="71B9E0C4" w14:textId="77777777" w:rsidR="005C4866" w:rsidRDefault="005C4866" w:rsidP="007B1118">
            <w:pPr>
              <w:pStyle w:val="ListParagraph"/>
              <w:numPr>
                <w:ilvl w:val="0"/>
                <w:numId w:val="23"/>
              </w:numPr>
              <w:ind w:left="360"/>
              <w:rPr>
                <w:rFonts w:cstheme="minorHAnsi"/>
              </w:rPr>
            </w:pPr>
            <w:r w:rsidRPr="00727C8A">
              <w:rPr>
                <w:rFonts w:cstheme="minorHAnsi"/>
              </w:rPr>
              <w:t>County and City Fire Departments</w:t>
            </w:r>
          </w:p>
          <w:p w14:paraId="02F0C601" w14:textId="77777777" w:rsidR="00740E02" w:rsidRPr="00FE4620" w:rsidRDefault="00740E02" w:rsidP="00740E02">
            <w:pPr>
              <w:pStyle w:val="ListParagraph"/>
              <w:numPr>
                <w:ilvl w:val="0"/>
                <w:numId w:val="23"/>
              </w:numPr>
              <w:ind w:left="360"/>
              <w:rPr>
                <w:rFonts w:cstheme="minorHAnsi"/>
              </w:rPr>
            </w:pPr>
            <w:r>
              <w:rPr>
                <w:rFonts w:cstheme="minorHAnsi"/>
              </w:rPr>
              <w:t xml:space="preserve">Governor DeWine’s Minority Health Strike Force </w:t>
            </w:r>
          </w:p>
          <w:p w14:paraId="69E8BF25" w14:textId="77777777" w:rsidR="0076113E" w:rsidRPr="00727C8A" w:rsidRDefault="0076113E" w:rsidP="0073687B">
            <w:pPr>
              <w:rPr>
                <w:rFonts w:cstheme="minorHAnsi"/>
              </w:rPr>
            </w:pPr>
          </w:p>
        </w:tc>
      </w:tr>
      <w:tr w:rsidR="005D06C3" w:rsidRPr="00727C8A" w14:paraId="04972997" w14:textId="77777777">
        <w:trPr>
          <w:trHeight w:val="1440"/>
        </w:trPr>
        <w:tc>
          <w:tcPr>
            <w:tcW w:w="1615" w:type="dxa"/>
          </w:tcPr>
          <w:p w14:paraId="2DA44B5F" w14:textId="77777777" w:rsidR="0076113E" w:rsidRPr="00727C8A" w:rsidRDefault="0076113E" w:rsidP="0073687B">
            <w:pPr>
              <w:rPr>
                <w:rFonts w:cstheme="minorHAnsi"/>
                <w:b/>
                <w:bCs/>
              </w:rPr>
            </w:pPr>
            <w:r w:rsidRPr="00727C8A">
              <w:rPr>
                <w:rFonts w:cstheme="minorHAnsi"/>
                <w:b/>
                <w:bCs/>
              </w:rPr>
              <w:lastRenderedPageBreak/>
              <w:t>Individuals with comorbid or underlying conditions</w:t>
            </w:r>
          </w:p>
        </w:tc>
        <w:tc>
          <w:tcPr>
            <w:tcW w:w="7015" w:type="dxa"/>
          </w:tcPr>
          <w:p w14:paraId="12EC3B94" w14:textId="77777777" w:rsidR="0076113E" w:rsidRPr="00727C8A" w:rsidRDefault="00E51048" w:rsidP="007B1118">
            <w:pPr>
              <w:pStyle w:val="ListParagraph"/>
              <w:numPr>
                <w:ilvl w:val="0"/>
                <w:numId w:val="23"/>
              </w:numPr>
              <w:ind w:left="360"/>
              <w:rPr>
                <w:rFonts w:cstheme="minorHAnsi"/>
              </w:rPr>
            </w:pPr>
            <w:proofErr w:type="spellStart"/>
            <w:r w:rsidRPr="00727C8A">
              <w:rPr>
                <w:rFonts w:cstheme="minorHAnsi"/>
              </w:rPr>
              <w:t>MyCare</w:t>
            </w:r>
            <w:proofErr w:type="spellEnd"/>
            <w:r w:rsidRPr="00727C8A">
              <w:rPr>
                <w:rFonts w:cstheme="minorHAnsi"/>
              </w:rPr>
              <w:t xml:space="preserve"> Ohio (State Medicaid and Medicare Services)</w:t>
            </w:r>
          </w:p>
          <w:p w14:paraId="0BB65BDC" w14:textId="77777777" w:rsidR="00153CCA" w:rsidRDefault="00153CCA" w:rsidP="007B1118">
            <w:pPr>
              <w:pStyle w:val="ListParagraph"/>
              <w:numPr>
                <w:ilvl w:val="0"/>
                <w:numId w:val="23"/>
              </w:numPr>
              <w:ind w:left="360"/>
              <w:rPr>
                <w:rFonts w:cstheme="minorHAnsi"/>
              </w:rPr>
            </w:pPr>
            <w:r w:rsidRPr="00727C8A">
              <w:rPr>
                <w:rFonts w:cstheme="minorHAnsi"/>
              </w:rPr>
              <w:t>Ohio Department of Aging</w:t>
            </w:r>
          </w:p>
          <w:p w14:paraId="6DEEB826" w14:textId="77777777" w:rsidR="00965D75" w:rsidRPr="00FE4620" w:rsidRDefault="00965D75" w:rsidP="007B1118">
            <w:pPr>
              <w:pStyle w:val="ListParagraph"/>
              <w:numPr>
                <w:ilvl w:val="0"/>
                <w:numId w:val="23"/>
              </w:numPr>
              <w:ind w:left="360"/>
              <w:rPr>
                <w:rFonts w:cstheme="minorHAnsi"/>
              </w:rPr>
            </w:pPr>
            <w:r>
              <w:t xml:space="preserve">Ohio Council for Home Care and </w:t>
            </w:r>
            <w:r w:rsidR="0087075F">
              <w:t>Hospice</w:t>
            </w:r>
          </w:p>
          <w:p w14:paraId="7A1B709A" w14:textId="77777777" w:rsidR="00FE4620" w:rsidRPr="00FE4620" w:rsidRDefault="00FE4620" w:rsidP="00FE4620">
            <w:pPr>
              <w:pStyle w:val="ListParagraph"/>
              <w:numPr>
                <w:ilvl w:val="0"/>
                <w:numId w:val="23"/>
              </w:numPr>
              <w:ind w:left="360"/>
              <w:rPr>
                <w:rFonts w:cstheme="minorHAnsi"/>
              </w:rPr>
            </w:pPr>
            <w:r>
              <w:rPr>
                <w:rFonts w:cstheme="minorHAnsi"/>
              </w:rPr>
              <w:t xml:space="preserve">Governor DeWine’s Minority Health Strike Force </w:t>
            </w:r>
          </w:p>
          <w:p w14:paraId="09BBCC3E" w14:textId="77777777" w:rsidR="00E51048" w:rsidRPr="00727C8A" w:rsidRDefault="00E51048" w:rsidP="005C4866">
            <w:pPr>
              <w:pStyle w:val="ListParagraph"/>
              <w:ind w:left="360"/>
              <w:rPr>
                <w:rFonts w:cstheme="minorHAnsi"/>
              </w:rPr>
            </w:pPr>
          </w:p>
        </w:tc>
      </w:tr>
      <w:tr w:rsidR="005D06C3" w:rsidRPr="00727C8A" w14:paraId="5817CF69" w14:textId="77777777">
        <w:trPr>
          <w:trHeight w:val="1440"/>
        </w:trPr>
        <w:tc>
          <w:tcPr>
            <w:tcW w:w="1615" w:type="dxa"/>
          </w:tcPr>
          <w:p w14:paraId="362328C6" w14:textId="77777777" w:rsidR="0076113E" w:rsidRPr="00727C8A" w:rsidRDefault="0076113E" w:rsidP="0073687B">
            <w:pPr>
              <w:rPr>
                <w:rFonts w:cstheme="minorHAnsi"/>
                <w:b/>
                <w:bCs/>
              </w:rPr>
            </w:pPr>
            <w:r w:rsidRPr="00727C8A">
              <w:rPr>
                <w:rFonts w:cstheme="minorHAnsi"/>
                <w:b/>
                <w:bCs/>
              </w:rPr>
              <w:t>Individuals living in congregate or overcrowded settings</w:t>
            </w:r>
          </w:p>
        </w:tc>
        <w:tc>
          <w:tcPr>
            <w:tcW w:w="7015" w:type="dxa"/>
          </w:tcPr>
          <w:p w14:paraId="7DE00021" w14:textId="74A5AE68" w:rsidR="0076113E" w:rsidRDefault="005C4866" w:rsidP="007B1118">
            <w:pPr>
              <w:pStyle w:val="ListParagraph"/>
              <w:numPr>
                <w:ilvl w:val="0"/>
                <w:numId w:val="23"/>
              </w:numPr>
              <w:ind w:left="360"/>
              <w:rPr>
                <w:rFonts w:cstheme="minorHAnsi"/>
              </w:rPr>
            </w:pPr>
            <w:r w:rsidRPr="00727C8A">
              <w:rPr>
                <w:rFonts w:cstheme="minorHAnsi"/>
              </w:rPr>
              <w:t>Ohio Health Care Association</w:t>
            </w:r>
          </w:p>
          <w:p w14:paraId="1320B00A" w14:textId="54E3C6AB" w:rsidR="00EA21EB" w:rsidRDefault="00EA21EB" w:rsidP="007B1118">
            <w:pPr>
              <w:pStyle w:val="ListParagraph"/>
              <w:numPr>
                <w:ilvl w:val="0"/>
                <w:numId w:val="23"/>
              </w:numPr>
              <w:ind w:left="360"/>
              <w:rPr>
                <w:rFonts w:cstheme="minorHAnsi"/>
              </w:rPr>
            </w:pPr>
            <w:proofErr w:type="spellStart"/>
            <w:r>
              <w:rPr>
                <w:rFonts w:cstheme="minorHAnsi"/>
              </w:rPr>
              <w:t>LeadingAge</w:t>
            </w:r>
            <w:proofErr w:type="spellEnd"/>
            <w:r>
              <w:rPr>
                <w:rFonts w:cstheme="minorHAnsi"/>
              </w:rPr>
              <w:t xml:space="preserve"> Ohio </w:t>
            </w:r>
          </w:p>
          <w:p w14:paraId="41496D0E" w14:textId="298DA1A1" w:rsidR="00EA21EB" w:rsidRPr="00727C8A" w:rsidRDefault="00EA21EB" w:rsidP="007B1118">
            <w:pPr>
              <w:pStyle w:val="ListParagraph"/>
              <w:numPr>
                <w:ilvl w:val="0"/>
                <w:numId w:val="23"/>
              </w:numPr>
              <w:ind w:left="360"/>
              <w:rPr>
                <w:rFonts w:cstheme="minorHAnsi"/>
              </w:rPr>
            </w:pPr>
            <w:r>
              <w:rPr>
                <w:rFonts w:cstheme="minorHAnsi"/>
              </w:rPr>
              <w:t>Ohio Assisted Living Association</w:t>
            </w:r>
          </w:p>
          <w:p w14:paraId="1571E7C7" w14:textId="77777777" w:rsidR="005C4866" w:rsidRDefault="005C4866" w:rsidP="007B1118">
            <w:pPr>
              <w:pStyle w:val="ListParagraph"/>
              <w:numPr>
                <w:ilvl w:val="0"/>
                <w:numId w:val="23"/>
              </w:numPr>
              <w:ind w:left="360"/>
              <w:rPr>
                <w:rFonts w:cstheme="minorHAnsi"/>
              </w:rPr>
            </w:pPr>
            <w:r w:rsidRPr="00727C8A">
              <w:rPr>
                <w:rFonts w:cstheme="minorHAnsi"/>
              </w:rPr>
              <w:t>Nursing Home and Long-Term Care Facilities</w:t>
            </w:r>
          </w:p>
          <w:p w14:paraId="4DD58573" w14:textId="77777777" w:rsidR="00955119" w:rsidRDefault="00955119" w:rsidP="007B1118">
            <w:pPr>
              <w:pStyle w:val="ListParagraph"/>
              <w:numPr>
                <w:ilvl w:val="0"/>
                <w:numId w:val="23"/>
              </w:numPr>
              <w:ind w:left="360"/>
              <w:rPr>
                <w:rFonts w:cstheme="minorHAnsi"/>
              </w:rPr>
            </w:pPr>
            <w:r>
              <w:rPr>
                <w:rFonts w:cstheme="minorHAnsi"/>
              </w:rPr>
              <w:t>Ohio Department of Health Nursing Home Regulatory Program</w:t>
            </w:r>
          </w:p>
          <w:p w14:paraId="136D638C" w14:textId="77777777" w:rsidR="00955119" w:rsidRDefault="00955119" w:rsidP="007B1118">
            <w:pPr>
              <w:pStyle w:val="ListParagraph"/>
              <w:numPr>
                <w:ilvl w:val="0"/>
                <w:numId w:val="23"/>
              </w:numPr>
              <w:ind w:left="360"/>
              <w:rPr>
                <w:rFonts w:cstheme="minorHAnsi"/>
              </w:rPr>
            </w:pPr>
            <w:r>
              <w:rPr>
                <w:rFonts w:cstheme="minorHAnsi"/>
              </w:rPr>
              <w:t>Ohio Department of Medicaid</w:t>
            </w:r>
          </w:p>
          <w:p w14:paraId="6690B25F" w14:textId="77777777" w:rsidR="00955119" w:rsidRPr="00727C8A" w:rsidRDefault="00955119" w:rsidP="007B1118">
            <w:pPr>
              <w:pStyle w:val="ListParagraph"/>
              <w:numPr>
                <w:ilvl w:val="0"/>
                <w:numId w:val="23"/>
              </w:numPr>
              <w:ind w:left="360"/>
              <w:rPr>
                <w:rFonts w:cstheme="minorHAnsi"/>
              </w:rPr>
            </w:pPr>
            <w:r>
              <w:rPr>
                <w:rFonts w:cstheme="minorHAnsi"/>
              </w:rPr>
              <w:t>Ohio Department of Aging</w:t>
            </w:r>
          </w:p>
        </w:tc>
      </w:tr>
      <w:tr w:rsidR="005D06C3" w:rsidRPr="00727C8A" w14:paraId="3125F2FA" w14:textId="77777777">
        <w:trPr>
          <w:trHeight w:val="1440"/>
        </w:trPr>
        <w:tc>
          <w:tcPr>
            <w:tcW w:w="1615" w:type="dxa"/>
          </w:tcPr>
          <w:p w14:paraId="247CD460" w14:textId="77777777" w:rsidR="0076113E" w:rsidRPr="00727C8A" w:rsidRDefault="0076113E" w:rsidP="0073687B">
            <w:pPr>
              <w:rPr>
                <w:rFonts w:cstheme="minorHAnsi"/>
                <w:b/>
                <w:bCs/>
              </w:rPr>
            </w:pPr>
            <w:r w:rsidRPr="00727C8A">
              <w:rPr>
                <w:rFonts w:cstheme="minorHAnsi"/>
                <w:b/>
                <w:bCs/>
              </w:rPr>
              <w:t>Critical risk workers (i.e., essential to society, high exposure risk)</w:t>
            </w:r>
          </w:p>
        </w:tc>
        <w:tc>
          <w:tcPr>
            <w:tcW w:w="7015" w:type="dxa"/>
          </w:tcPr>
          <w:p w14:paraId="63EC298F" w14:textId="77777777" w:rsidR="005D06C3" w:rsidRPr="00727C8A" w:rsidRDefault="005D06C3" w:rsidP="005D06C3">
            <w:pPr>
              <w:rPr>
                <w:rFonts w:cstheme="minorHAnsi"/>
              </w:rPr>
            </w:pPr>
            <w:r w:rsidRPr="00727C8A">
              <w:rPr>
                <w:rFonts w:cstheme="minorHAnsi"/>
              </w:rPr>
              <w:t xml:space="preserve">Plan to identify employers and organizing bodies of the following list of critical industries, per </w:t>
            </w:r>
            <w:proofErr w:type="spellStart"/>
            <w:r w:rsidRPr="00727C8A">
              <w:rPr>
                <w:rFonts w:cstheme="minorHAnsi"/>
              </w:rPr>
              <w:t>CISA</w:t>
            </w:r>
            <w:proofErr w:type="spellEnd"/>
            <w:r w:rsidRPr="00727C8A">
              <w:rPr>
                <w:rFonts w:cstheme="minorHAnsi"/>
              </w:rPr>
              <w:t xml:space="preserve"> Critical Infrastructure Workers guidance:</w:t>
            </w:r>
          </w:p>
          <w:p w14:paraId="7603461C" w14:textId="77777777" w:rsidR="005D06C3" w:rsidRPr="00727C8A" w:rsidRDefault="005D06C3" w:rsidP="007B1118">
            <w:pPr>
              <w:pStyle w:val="ListParagraph"/>
              <w:numPr>
                <w:ilvl w:val="0"/>
                <w:numId w:val="23"/>
              </w:numPr>
              <w:ind w:left="360"/>
              <w:rPr>
                <w:rFonts w:cstheme="minorHAnsi"/>
              </w:rPr>
            </w:pPr>
            <w:r w:rsidRPr="00727C8A">
              <w:rPr>
                <w:rFonts w:cstheme="minorHAnsi"/>
              </w:rPr>
              <w:t>Communications</w:t>
            </w:r>
          </w:p>
          <w:p w14:paraId="76A5A757" w14:textId="77777777" w:rsidR="005D06C3" w:rsidRPr="00727C8A" w:rsidRDefault="005D06C3" w:rsidP="007B1118">
            <w:pPr>
              <w:pStyle w:val="ListParagraph"/>
              <w:numPr>
                <w:ilvl w:val="0"/>
                <w:numId w:val="23"/>
              </w:numPr>
              <w:ind w:left="360"/>
              <w:rPr>
                <w:rFonts w:cstheme="minorHAnsi"/>
              </w:rPr>
            </w:pPr>
            <w:r w:rsidRPr="00727C8A">
              <w:rPr>
                <w:rFonts w:cstheme="minorHAnsi"/>
              </w:rPr>
              <w:t>Chemicals</w:t>
            </w:r>
          </w:p>
          <w:p w14:paraId="4C11A885" w14:textId="77777777" w:rsidR="005D06C3" w:rsidRPr="00727C8A" w:rsidRDefault="005D06C3" w:rsidP="007B1118">
            <w:pPr>
              <w:pStyle w:val="ListParagraph"/>
              <w:numPr>
                <w:ilvl w:val="0"/>
                <w:numId w:val="23"/>
              </w:numPr>
              <w:ind w:left="360"/>
              <w:rPr>
                <w:rFonts w:cstheme="minorHAnsi"/>
              </w:rPr>
            </w:pPr>
            <w:r w:rsidRPr="00727C8A">
              <w:rPr>
                <w:rFonts w:cstheme="minorHAnsi"/>
              </w:rPr>
              <w:t>Critical Manufacturing</w:t>
            </w:r>
          </w:p>
          <w:p w14:paraId="5C7AD027" w14:textId="415149B6" w:rsidR="005D06C3" w:rsidRPr="00727C8A" w:rsidRDefault="005D06C3" w:rsidP="007B1118">
            <w:pPr>
              <w:pStyle w:val="ListParagraph"/>
              <w:numPr>
                <w:ilvl w:val="0"/>
                <w:numId w:val="23"/>
              </w:numPr>
              <w:ind w:left="360"/>
              <w:rPr>
                <w:rFonts w:cstheme="minorHAnsi"/>
              </w:rPr>
            </w:pPr>
            <w:r w:rsidRPr="00727C8A">
              <w:rPr>
                <w:rFonts w:cstheme="minorHAnsi"/>
              </w:rPr>
              <w:t>Commercial Facilities</w:t>
            </w:r>
            <w:r w:rsidR="000F6307">
              <w:rPr>
                <w:rFonts w:cstheme="minorHAnsi"/>
              </w:rPr>
              <w:t xml:space="preserve"> / critical trades</w:t>
            </w:r>
          </w:p>
          <w:p w14:paraId="6E906033" w14:textId="77777777" w:rsidR="005D06C3" w:rsidRPr="00727C8A" w:rsidRDefault="005D06C3" w:rsidP="007B1118">
            <w:pPr>
              <w:pStyle w:val="ListParagraph"/>
              <w:numPr>
                <w:ilvl w:val="0"/>
                <w:numId w:val="23"/>
              </w:numPr>
              <w:ind w:left="360"/>
              <w:rPr>
                <w:rFonts w:cstheme="minorHAnsi"/>
              </w:rPr>
            </w:pPr>
            <w:r w:rsidRPr="00727C8A">
              <w:rPr>
                <w:rFonts w:cstheme="minorHAnsi"/>
              </w:rPr>
              <w:t>Dams</w:t>
            </w:r>
          </w:p>
          <w:p w14:paraId="33C78448" w14:textId="77777777" w:rsidR="005D06C3" w:rsidRPr="00727C8A" w:rsidRDefault="005D06C3" w:rsidP="007B1118">
            <w:pPr>
              <w:pStyle w:val="ListParagraph"/>
              <w:numPr>
                <w:ilvl w:val="0"/>
                <w:numId w:val="23"/>
              </w:numPr>
              <w:ind w:left="360"/>
              <w:rPr>
                <w:rFonts w:cstheme="minorHAnsi"/>
              </w:rPr>
            </w:pPr>
            <w:r w:rsidRPr="00727C8A">
              <w:rPr>
                <w:rFonts w:cstheme="minorHAnsi"/>
              </w:rPr>
              <w:t>Defense Industrial Base</w:t>
            </w:r>
          </w:p>
          <w:p w14:paraId="082A8C76" w14:textId="77777777" w:rsidR="005D06C3" w:rsidRPr="00727C8A" w:rsidRDefault="005D06C3" w:rsidP="007B1118">
            <w:pPr>
              <w:pStyle w:val="ListParagraph"/>
              <w:numPr>
                <w:ilvl w:val="0"/>
                <w:numId w:val="23"/>
              </w:numPr>
              <w:ind w:left="360"/>
              <w:rPr>
                <w:rFonts w:cstheme="minorHAnsi"/>
              </w:rPr>
            </w:pPr>
            <w:r w:rsidRPr="00727C8A">
              <w:rPr>
                <w:rFonts w:cstheme="minorHAnsi"/>
              </w:rPr>
              <w:t>Energy</w:t>
            </w:r>
          </w:p>
          <w:p w14:paraId="635B3739" w14:textId="77777777" w:rsidR="005D06C3" w:rsidRPr="00727C8A" w:rsidRDefault="005D06C3" w:rsidP="007B1118">
            <w:pPr>
              <w:pStyle w:val="ListParagraph"/>
              <w:numPr>
                <w:ilvl w:val="0"/>
                <w:numId w:val="23"/>
              </w:numPr>
              <w:ind w:left="360"/>
              <w:rPr>
                <w:rFonts w:cstheme="minorHAnsi"/>
              </w:rPr>
            </w:pPr>
            <w:r w:rsidRPr="00727C8A">
              <w:rPr>
                <w:rFonts w:cstheme="minorHAnsi"/>
              </w:rPr>
              <w:t>Financial</w:t>
            </w:r>
          </w:p>
          <w:p w14:paraId="3D6273ED" w14:textId="49DC38FD" w:rsidR="005D06C3" w:rsidRPr="00727C8A" w:rsidRDefault="005D06C3" w:rsidP="007B1118">
            <w:pPr>
              <w:pStyle w:val="ListParagraph"/>
              <w:numPr>
                <w:ilvl w:val="0"/>
                <w:numId w:val="23"/>
              </w:numPr>
              <w:ind w:left="360"/>
              <w:rPr>
                <w:rFonts w:cstheme="minorHAnsi"/>
              </w:rPr>
            </w:pPr>
            <w:r w:rsidRPr="00727C8A">
              <w:rPr>
                <w:rFonts w:cstheme="minorHAnsi"/>
              </w:rPr>
              <w:t>Food &amp; Agriculture (including grocery stores)</w:t>
            </w:r>
            <w:r w:rsidR="00C51D5E">
              <w:rPr>
                <w:rFonts w:cstheme="minorHAnsi"/>
              </w:rPr>
              <w:t xml:space="preserve"> and food production</w:t>
            </w:r>
          </w:p>
          <w:p w14:paraId="05062C5C" w14:textId="77777777" w:rsidR="005D06C3" w:rsidRPr="00727C8A" w:rsidRDefault="005D06C3" w:rsidP="007B1118">
            <w:pPr>
              <w:pStyle w:val="ListParagraph"/>
              <w:numPr>
                <w:ilvl w:val="0"/>
                <w:numId w:val="23"/>
              </w:numPr>
              <w:ind w:left="360"/>
              <w:rPr>
                <w:rFonts w:cstheme="minorHAnsi"/>
              </w:rPr>
            </w:pPr>
            <w:r w:rsidRPr="00727C8A">
              <w:rPr>
                <w:rFonts w:cstheme="minorHAnsi"/>
              </w:rPr>
              <w:t>Government Facilities</w:t>
            </w:r>
            <w:r w:rsidR="003955B9">
              <w:rPr>
                <w:rFonts w:cstheme="minorHAnsi"/>
              </w:rPr>
              <w:t>/utilities</w:t>
            </w:r>
          </w:p>
          <w:p w14:paraId="58E0700E" w14:textId="77777777" w:rsidR="005D06C3" w:rsidRPr="00727C8A" w:rsidRDefault="005D06C3" w:rsidP="007B1118">
            <w:pPr>
              <w:pStyle w:val="ListParagraph"/>
              <w:numPr>
                <w:ilvl w:val="0"/>
                <w:numId w:val="23"/>
              </w:numPr>
              <w:ind w:left="360"/>
              <w:rPr>
                <w:rFonts w:cstheme="minorHAnsi"/>
              </w:rPr>
            </w:pPr>
            <w:r w:rsidRPr="00727C8A">
              <w:rPr>
                <w:rFonts w:cstheme="minorHAnsi"/>
              </w:rPr>
              <w:t>Nuclear Reactors, Materials and Waste</w:t>
            </w:r>
          </w:p>
          <w:p w14:paraId="3537B07D" w14:textId="26498299" w:rsidR="005D06C3" w:rsidRPr="00727C8A" w:rsidRDefault="000F6307" w:rsidP="007B1118">
            <w:pPr>
              <w:pStyle w:val="ListParagraph"/>
              <w:numPr>
                <w:ilvl w:val="0"/>
                <w:numId w:val="23"/>
              </w:numPr>
              <w:ind w:left="360"/>
              <w:rPr>
                <w:rFonts w:cstheme="minorHAnsi"/>
              </w:rPr>
            </w:pPr>
            <w:r>
              <w:rPr>
                <w:rFonts w:cstheme="minorHAnsi"/>
              </w:rPr>
              <w:t>Utilities (e.g., w</w:t>
            </w:r>
            <w:r w:rsidR="005D06C3" w:rsidRPr="00727C8A">
              <w:rPr>
                <w:rFonts w:cstheme="minorHAnsi"/>
              </w:rPr>
              <w:t>ater</w:t>
            </w:r>
            <w:r>
              <w:rPr>
                <w:rFonts w:cstheme="minorHAnsi"/>
              </w:rPr>
              <w:t>, sewer, gas, electric)</w:t>
            </w:r>
          </w:p>
          <w:p w14:paraId="347A785D" w14:textId="77777777" w:rsidR="005D06C3" w:rsidRPr="00727C8A" w:rsidRDefault="005D06C3" w:rsidP="007B1118">
            <w:pPr>
              <w:pStyle w:val="ListParagraph"/>
              <w:numPr>
                <w:ilvl w:val="0"/>
                <w:numId w:val="23"/>
              </w:numPr>
              <w:ind w:left="360"/>
              <w:rPr>
                <w:rFonts w:cstheme="minorHAnsi"/>
              </w:rPr>
            </w:pPr>
            <w:r w:rsidRPr="00727C8A">
              <w:rPr>
                <w:rFonts w:cstheme="minorHAnsi"/>
              </w:rPr>
              <w:t>Information Technology</w:t>
            </w:r>
          </w:p>
          <w:p w14:paraId="11D846EF" w14:textId="3F1143F3" w:rsidR="00740E02" w:rsidRPr="00C51D5E" w:rsidRDefault="005D06C3" w:rsidP="00C51D5E">
            <w:pPr>
              <w:pStyle w:val="ListParagraph"/>
              <w:numPr>
                <w:ilvl w:val="0"/>
                <w:numId w:val="23"/>
              </w:numPr>
              <w:ind w:left="360"/>
              <w:rPr>
                <w:rFonts w:cstheme="minorHAnsi"/>
              </w:rPr>
            </w:pPr>
            <w:r w:rsidRPr="00727C8A">
              <w:rPr>
                <w:rFonts w:cstheme="minorHAnsi"/>
              </w:rPr>
              <w:t>Transportation Systems</w:t>
            </w:r>
          </w:p>
        </w:tc>
      </w:tr>
      <w:tr w:rsidR="005D06C3" w:rsidRPr="00727C8A" w14:paraId="46623308" w14:textId="77777777">
        <w:trPr>
          <w:trHeight w:val="1440"/>
        </w:trPr>
        <w:tc>
          <w:tcPr>
            <w:tcW w:w="1615" w:type="dxa"/>
          </w:tcPr>
          <w:p w14:paraId="17E7247C" w14:textId="77777777" w:rsidR="00E51048" w:rsidRPr="00727C8A" w:rsidRDefault="00E51048" w:rsidP="0073687B">
            <w:pPr>
              <w:rPr>
                <w:rFonts w:cstheme="minorHAnsi"/>
                <w:b/>
                <w:bCs/>
              </w:rPr>
            </w:pPr>
            <w:r w:rsidRPr="00727C8A">
              <w:rPr>
                <w:rFonts w:cstheme="minorHAnsi"/>
                <w:b/>
                <w:bCs/>
              </w:rPr>
              <w:t>Teachers and school staff</w:t>
            </w:r>
          </w:p>
        </w:tc>
        <w:tc>
          <w:tcPr>
            <w:tcW w:w="7015" w:type="dxa"/>
          </w:tcPr>
          <w:p w14:paraId="196F5D59" w14:textId="77777777" w:rsidR="005C4866" w:rsidRPr="00727C8A" w:rsidRDefault="005C4866" w:rsidP="007B1118">
            <w:pPr>
              <w:pStyle w:val="ListParagraph"/>
              <w:numPr>
                <w:ilvl w:val="0"/>
                <w:numId w:val="23"/>
              </w:numPr>
              <w:ind w:left="360"/>
              <w:rPr>
                <w:rFonts w:cstheme="minorHAnsi"/>
              </w:rPr>
            </w:pPr>
            <w:r w:rsidRPr="00727C8A">
              <w:rPr>
                <w:rFonts w:cstheme="minorHAnsi"/>
              </w:rPr>
              <w:t>Ohio Department of Education</w:t>
            </w:r>
          </w:p>
          <w:p w14:paraId="605CF0ED" w14:textId="77777777" w:rsidR="005C4866" w:rsidRDefault="005C4866" w:rsidP="007B1118">
            <w:pPr>
              <w:pStyle w:val="ListParagraph"/>
              <w:numPr>
                <w:ilvl w:val="0"/>
                <w:numId w:val="23"/>
              </w:numPr>
              <w:ind w:left="360"/>
              <w:rPr>
                <w:rFonts w:cstheme="minorHAnsi"/>
              </w:rPr>
            </w:pPr>
            <w:r w:rsidRPr="00727C8A">
              <w:rPr>
                <w:rFonts w:cstheme="minorHAnsi"/>
              </w:rPr>
              <w:t>Ohio Department of Higher Education</w:t>
            </w:r>
          </w:p>
          <w:p w14:paraId="6893ACE1" w14:textId="77777777" w:rsidR="00FE4620" w:rsidRPr="00727C8A" w:rsidRDefault="00FE4620" w:rsidP="007B1118">
            <w:pPr>
              <w:pStyle w:val="ListParagraph"/>
              <w:numPr>
                <w:ilvl w:val="0"/>
                <w:numId w:val="23"/>
              </w:numPr>
              <w:ind w:left="360"/>
              <w:rPr>
                <w:rFonts w:cstheme="minorHAnsi"/>
              </w:rPr>
            </w:pPr>
            <w:r>
              <w:rPr>
                <w:rFonts w:cstheme="minorHAnsi"/>
              </w:rPr>
              <w:t>Ohio Education Association</w:t>
            </w:r>
          </w:p>
          <w:p w14:paraId="045C2C74" w14:textId="77777777" w:rsidR="005C4866" w:rsidRPr="00727C8A" w:rsidRDefault="005C4866" w:rsidP="007B1118">
            <w:pPr>
              <w:pStyle w:val="ListParagraph"/>
              <w:numPr>
                <w:ilvl w:val="0"/>
                <w:numId w:val="23"/>
              </w:numPr>
              <w:ind w:left="360"/>
              <w:rPr>
                <w:rFonts w:cstheme="minorHAnsi"/>
              </w:rPr>
            </w:pPr>
            <w:r w:rsidRPr="00727C8A">
              <w:rPr>
                <w:rFonts w:cstheme="minorHAnsi"/>
              </w:rPr>
              <w:t xml:space="preserve">Local School Districts (e.g., Columbus City, Cleveland Municipal, Cincinnati City, Akron City, Toledo City, South-Western City, </w:t>
            </w:r>
            <w:proofErr w:type="spellStart"/>
            <w:r w:rsidRPr="00727C8A">
              <w:rPr>
                <w:rFonts w:cstheme="minorHAnsi"/>
              </w:rPr>
              <w:t>Olentangy</w:t>
            </w:r>
            <w:proofErr w:type="spellEnd"/>
            <w:r w:rsidRPr="00727C8A">
              <w:rPr>
                <w:rFonts w:cstheme="minorHAnsi"/>
              </w:rPr>
              <w:t xml:space="preserve"> Local, Lakota Local, Hilliard City, Dublin City, Westerville City, Dayton City, others)</w:t>
            </w:r>
          </w:p>
          <w:p w14:paraId="5F220327" w14:textId="77777777" w:rsidR="00E51048" w:rsidRDefault="005C4866" w:rsidP="007B1118">
            <w:pPr>
              <w:pStyle w:val="ListParagraph"/>
              <w:numPr>
                <w:ilvl w:val="0"/>
                <w:numId w:val="23"/>
              </w:numPr>
              <w:ind w:left="360"/>
              <w:rPr>
                <w:rFonts w:cstheme="minorHAnsi"/>
              </w:rPr>
            </w:pPr>
            <w:r w:rsidRPr="00727C8A">
              <w:rPr>
                <w:rFonts w:cstheme="minorHAnsi"/>
              </w:rPr>
              <w:t xml:space="preserve">Colleges and Universities (e.g., </w:t>
            </w:r>
            <w:r w:rsidR="0087075F">
              <w:rPr>
                <w:rFonts w:cstheme="minorHAnsi"/>
              </w:rPr>
              <w:t xml:space="preserve">The </w:t>
            </w:r>
            <w:r w:rsidRPr="00727C8A">
              <w:rPr>
                <w:rFonts w:cstheme="minorHAnsi"/>
              </w:rPr>
              <w:t>Ohio State University, University of Cincinnati, Ohio University, Kent State University, Columbus State Community</w:t>
            </w:r>
            <w:r w:rsidR="0087075F">
              <w:rPr>
                <w:rFonts w:cstheme="minorHAnsi"/>
              </w:rPr>
              <w:t xml:space="preserve"> College</w:t>
            </w:r>
            <w:r w:rsidRPr="00727C8A">
              <w:rPr>
                <w:rFonts w:cstheme="minorHAnsi"/>
              </w:rPr>
              <w:t>, Cuyahoga Community</w:t>
            </w:r>
            <w:r w:rsidR="0087075F">
              <w:rPr>
                <w:rFonts w:cstheme="minorHAnsi"/>
              </w:rPr>
              <w:t xml:space="preserve"> College</w:t>
            </w:r>
            <w:r w:rsidRPr="00727C8A">
              <w:rPr>
                <w:rFonts w:cstheme="minorHAnsi"/>
              </w:rPr>
              <w:t>, University of Toledo, Miami University, University of Akron, Sinclair Community</w:t>
            </w:r>
            <w:r w:rsidR="0087075F">
              <w:rPr>
                <w:rFonts w:cstheme="minorHAnsi"/>
              </w:rPr>
              <w:t xml:space="preserve"> </w:t>
            </w:r>
            <w:r w:rsidR="000E2C5A">
              <w:rPr>
                <w:rFonts w:cstheme="minorHAnsi"/>
              </w:rPr>
              <w:t>College</w:t>
            </w:r>
            <w:r w:rsidRPr="00727C8A">
              <w:rPr>
                <w:rFonts w:cstheme="minorHAnsi"/>
              </w:rPr>
              <w:t>, Bowling Green State University, others)</w:t>
            </w:r>
          </w:p>
          <w:p w14:paraId="36DFE508" w14:textId="77777777" w:rsidR="00740E02" w:rsidRPr="00740E02" w:rsidRDefault="00740E02" w:rsidP="00740E02">
            <w:pPr>
              <w:pStyle w:val="ListParagraph"/>
              <w:numPr>
                <w:ilvl w:val="0"/>
                <w:numId w:val="23"/>
              </w:numPr>
              <w:ind w:left="360"/>
              <w:rPr>
                <w:rFonts w:cstheme="minorHAnsi"/>
              </w:rPr>
            </w:pPr>
            <w:r>
              <w:rPr>
                <w:rFonts w:cstheme="minorHAnsi"/>
              </w:rPr>
              <w:t xml:space="preserve">Governor DeWine’s Minority Health Strike Force </w:t>
            </w:r>
          </w:p>
        </w:tc>
      </w:tr>
      <w:tr w:rsidR="005D06C3" w:rsidRPr="00727C8A" w14:paraId="315A0336" w14:textId="77777777">
        <w:trPr>
          <w:trHeight w:val="1440"/>
        </w:trPr>
        <w:tc>
          <w:tcPr>
            <w:tcW w:w="1615" w:type="dxa"/>
          </w:tcPr>
          <w:p w14:paraId="404C8C8D" w14:textId="77777777" w:rsidR="00E51048" w:rsidRPr="00727C8A" w:rsidRDefault="00E51048" w:rsidP="0073687B">
            <w:pPr>
              <w:rPr>
                <w:rFonts w:cstheme="minorHAnsi"/>
                <w:b/>
                <w:bCs/>
              </w:rPr>
            </w:pPr>
            <w:r w:rsidRPr="00727C8A">
              <w:rPr>
                <w:rFonts w:cstheme="minorHAnsi"/>
                <w:b/>
                <w:bCs/>
              </w:rPr>
              <w:t>Individuals in homeless shelters</w:t>
            </w:r>
          </w:p>
        </w:tc>
        <w:tc>
          <w:tcPr>
            <w:tcW w:w="7015" w:type="dxa"/>
          </w:tcPr>
          <w:p w14:paraId="53B8E479" w14:textId="2EC74E2D" w:rsidR="005C4866" w:rsidRPr="00727C8A" w:rsidRDefault="005C4866" w:rsidP="007B1118">
            <w:pPr>
              <w:pStyle w:val="ListParagraph"/>
              <w:numPr>
                <w:ilvl w:val="0"/>
                <w:numId w:val="23"/>
              </w:numPr>
              <w:ind w:left="360"/>
              <w:rPr>
                <w:rFonts w:cstheme="minorHAnsi"/>
              </w:rPr>
            </w:pPr>
            <w:r w:rsidRPr="00727C8A">
              <w:rPr>
                <w:rFonts w:cstheme="minorHAnsi"/>
              </w:rPr>
              <w:t>Ohio Development Services Agency (Homeless and Supportive Housing Programs Divis</w:t>
            </w:r>
            <w:r w:rsidR="009A2AEA">
              <w:rPr>
                <w:rFonts w:cstheme="minorHAnsi"/>
              </w:rPr>
              <w:t>i</w:t>
            </w:r>
            <w:r w:rsidRPr="00727C8A">
              <w:rPr>
                <w:rFonts w:cstheme="minorHAnsi"/>
              </w:rPr>
              <w:t>on)</w:t>
            </w:r>
          </w:p>
          <w:p w14:paraId="7721DB55" w14:textId="77777777" w:rsidR="00E51048" w:rsidRDefault="005C4866" w:rsidP="007B1118">
            <w:pPr>
              <w:pStyle w:val="ListParagraph"/>
              <w:numPr>
                <w:ilvl w:val="0"/>
                <w:numId w:val="23"/>
              </w:numPr>
              <w:ind w:left="360"/>
              <w:rPr>
                <w:rFonts w:cstheme="minorHAnsi"/>
              </w:rPr>
            </w:pPr>
            <w:r w:rsidRPr="00727C8A">
              <w:rPr>
                <w:rFonts w:cstheme="minorHAnsi"/>
              </w:rPr>
              <w:t xml:space="preserve">Coalition on Homelessness and Housing in Ohio </w:t>
            </w:r>
          </w:p>
          <w:p w14:paraId="68E842DD" w14:textId="77777777" w:rsidR="00740E02" w:rsidRPr="00740E02" w:rsidRDefault="00740E02" w:rsidP="00740E02">
            <w:pPr>
              <w:pStyle w:val="ListParagraph"/>
              <w:numPr>
                <w:ilvl w:val="0"/>
                <w:numId w:val="23"/>
              </w:numPr>
              <w:ind w:left="360"/>
              <w:rPr>
                <w:rFonts w:cstheme="minorHAnsi"/>
              </w:rPr>
            </w:pPr>
            <w:r>
              <w:rPr>
                <w:rFonts w:cstheme="minorHAnsi"/>
              </w:rPr>
              <w:t xml:space="preserve">Governor DeWine’s Minority Health Strike Force </w:t>
            </w:r>
          </w:p>
        </w:tc>
      </w:tr>
      <w:tr w:rsidR="00E51048" w:rsidRPr="00727C8A" w14:paraId="4844334C" w14:textId="77777777">
        <w:trPr>
          <w:trHeight w:val="1440"/>
        </w:trPr>
        <w:tc>
          <w:tcPr>
            <w:tcW w:w="1615" w:type="dxa"/>
          </w:tcPr>
          <w:p w14:paraId="6539E9CF" w14:textId="77777777" w:rsidR="00E51048" w:rsidRPr="00727C8A" w:rsidRDefault="00E51048" w:rsidP="0073687B">
            <w:pPr>
              <w:rPr>
                <w:rFonts w:cstheme="minorHAnsi"/>
                <w:b/>
                <w:bCs/>
              </w:rPr>
            </w:pPr>
            <w:r w:rsidRPr="00727C8A">
              <w:rPr>
                <w:rFonts w:cstheme="minorHAnsi"/>
                <w:b/>
                <w:bCs/>
              </w:rPr>
              <w:lastRenderedPageBreak/>
              <w:t>Individuals in prisons, jails or detention centers</w:t>
            </w:r>
          </w:p>
        </w:tc>
        <w:tc>
          <w:tcPr>
            <w:tcW w:w="7015" w:type="dxa"/>
          </w:tcPr>
          <w:p w14:paraId="79CB9711" w14:textId="77777777" w:rsidR="00E51048" w:rsidRDefault="005C4866" w:rsidP="007B1118">
            <w:pPr>
              <w:pStyle w:val="ListParagraph"/>
              <w:numPr>
                <w:ilvl w:val="0"/>
                <w:numId w:val="23"/>
              </w:numPr>
              <w:ind w:left="360"/>
              <w:rPr>
                <w:rFonts w:cstheme="minorHAnsi"/>
              </w:rPr>
            </w:pPr>
            <w:r w:rsidRPr="00727C8A">
              <w:rPr>
                <w:rFonts w:cstheme="minorHAnsi"/>
              </w:rPr>
              <w:t>Ohio Department of Rehabilitation and Correction</w:t>
            </w:r>
          </w:p>
          <w:p w14:paraId="126F6476" w14:textId="77777777" w:rsidR="0087075F" w:rsidRDefault="0087075F" w:rsidP="007B1118">
            <w:pPr>
              <w:pStyle w:val="ListParagraph"/>
              <w:numPr>
                <w:ilvl w:val="0"/>
                <w:numId w:val="23"/>
              </w:numPr>
              <w:ind w:left="360"/>
              <w:rPr>
                <w:rFonts w:cstheme="minorHAnsi"/>
              </w:rPr>
            </w:pPr>
            <w:r>
              <w:rPr>
                <w:rFonts w:cstheme="minorHAnsi"/>
              </w:rPr>
              <w:t>Ohio Department of Youth Services</w:t>
            </w:r>
          </w:p>
          <w:p w14:paraId="566DAAF4" w14:textId="77777777" w:rsidR="00740E02" w:rsidRPr="00740E02" w:rsidRDefault="00740E02" w:rsidP="00740E02">
            <w:pPr>
              <w:pStyle w:val="ListParagraph"/>
              <w:numPr>
                <w:ilvl w:val="0"/>
                <w:numId w:val="23"/>
              </w:numPr>
              <w:ind w:left="360"/>
              <w:rPr>
                <w:rFonts w:cstheme="minorHAnsi"/>
              </w:rPr>
            </w:pPr>
            <w:r>
              <w:rPr>
                <w:rFonts w:cstheme="minorHAnsi"/>
              </w:rPr>
              <w:t xml:space="preserve">Governor DeWine’s Minority Health Strike Force </w:t>
            </w:r>
          </w:p>
        </w:tc>
      </w:tr>
    </w:tbl>
    <w:p w14:paraId="7B70D095" w14:textId="77777777" w:rsidR="0076113E" w:rsidRPr="00727C8A" w:rsidRDefault="0076113E" w:rsidP="0076113E">
      <w:pPr>
        <w:ind w:left="720"/>
        <w:rPr>
          <w:rFonts w:cstheme="minorHAnsi"/>
        </w:rPr>
      </w:pPr>
    </w:p>
    <w:p w14:paraId="31FEEC80" w14:textId="77777777" w:rsidR="005208AD" w:rsidRPr="00727C8A" w:rsidRDefault="005208AD" w:rsidP="0076113E">
      <w:pPr>
        <w:ind w:left="720"/>
        <w:rPr>
          <w:rFonts w:cstheme="minorHAnsi"/>
        </w:rPr>
      </w:pPr>
    </w:p>
    <w:p w14:paraId="1BC3B475" w14:textId="77777777" w:rsidR="00071FB6" w:rsidRPr="00727C8A" w:rsidRDefault="00071FB6" w:rsidP="00727C8A">
      <w:pPr>
        <w:rPr>
          <w:rFonts w:cstheme="minorHAnsi"/>
        </w:rPr>
      </w:pPr>
    </w:p>
    <w:p w14:paraId="3DEEAAB2" w14:textId="653C229E" w:rsidR="00530237" w:rsidRPr="00727C8A" w:rsidRDefault="00530237" w:rsidP="00544468">
      <w:pPr>
        <w:pStyle w:val="Heading1"/>
        <w:rPr>
          <w:color w:val="auto"/>
        </w:rPr>
      </w:pPr>
      <w:bookmarkStart w:id="8" w:name="_Toc53760263"/>
      <w:r w:rsidRPr="00727C8A">
        <w:rPr>
          <w:color w:val="auto"/>
        </w:rPr>
        <w:t>Section 3: Phased Approach to COVID-19 Vaccination</w:t>
      </w:r>
      <w:bookmarkEnd w:id="8"/>
    </w:p>
    <w:p w14:paraId="08173F5E" w14:textId="77777777" w:rsidR="003E7013" w:rsidRPr="00727C8A" w:rsidRDefault="00632783">
      <w:pPr>
        <w:rPr>
          <w:b/>
          <w:bCs/>
          <w:i/>
          <w:iCs/>
        </w:rPr>
      </w:pPr>
      <w:r w:rsidRPr="00727C8A">
        <w:rPr>
          <w:b/>
          <w:bCs/>
          <w:i/>
          <w:iCs/>
        </w:rPr>
        <w:t>I</w:t>
      </w:r>
      <w:r w:rsidR="00AC2AAA" w:rsidRPr="00727C8A">
        <w:rPr>
          <w:b/>
          <w:bCs/>
          <w:i/>
          <w:iCs/>
        </w:rPr>
        <w:t xml:space="preserve">nstructions: </w:t>
      </w:r>
    </w:p>
    <w:p w14:paraId="7EE69E4F" w14:textId="77777777" w:rsidR="00C377DB" w:rsidRPr="00727C8A" w:rsidRDefault="00C377DB" w:rsidP="003E7013">
      <w:pPr>
        <w:pStyle w:val="ListParagraph"/>
        <w:numPr>
          <w:ilvl w:val="0"/>
          <w:numId w:val="3"/>
        </w:numPr>
        <w:rPr>
          <w:i/>
          <w:iCs/>
        </w:rPr>
      </w:pPr>
      <w:r w:rsidRPr="00727C8A">
        <w:rPr>
          <w:i/>
          <w:iCs/>
        </w:rPr>
        <w:t xml:space="preserve">Describe how your jurisdiction will structure </w:t>
      </w:r>
      <w:r w:rsidR="003E7013" w:rsidRPr="00727C8A">
        <w:rPr>
          <w:i/>
          <w:iCs/>
        </w:rPr>
        <w:t>the COVID-19 Vaccination Program</w:t>
      </w:r>
      <w:r w:rsidRPr="00727C8A">
        <w:rPr>
          <w:i/>
          <w:iCs/>
        </w:rPr>
        <w:t xml:space="preserve"> around the </w:t>
      </w:r>
      <w:r w:rsidR="009A12E2" w:rsidRPr="00727C8A">
        <w:rPr>
          <w:i/>
          <w:iCs/>
        </w:rPr>
        <w:t>three</w:t>
      </w:r>
      <w:r w:rsidRPr="00727C8A">
        <w:rPr>
          <w:i/>
          <w:iCs/>
        </w:rPr>
        <w:t xml:space="preserve"> phases of vaccine administration</w:t>
      </w:r>
      <w:r w:rsidR="00632783" w:rsidRPr="00727C8A">
        <w:rPr>
          <w:i/>
          <w:iCs/>
        </w:rPr>
        <w:t>:</w:t>
      </w:r>
    </w:p>
    <w:p w14:paraId="7054407F" w14:textId="77777777" w:rsidR="00B6771B" w:rsidRPr="00727C8A" w:rsidRDefault="00B6771B" w:rsidP="00B6771B">
      <w:pPr>
        <w:pStyle w:val="ListParagraph"/>
        <w:rPr>
          <w:rFonts w:cstheme="minorHAnsi"/>
        </w:rPr>
      </w:pPr>
    </w:p>
    <w:p w14:paraId="6B3B3574" w14:textId="43436678" w:rsidR="007343D5" w:rsidRPr="00727C8A" w:rsidRDefault="00B6771B" w:rsidP="007343D5">
      <w:pPr>
        <w:pStyle w:val="ListParagraph"/>
        <w:rPr>
          <w:rFonts w:cstheme="minorHAnsi"/>
        </w:rPr>
      </w:pPr>
      <w:r w:rsidRPr="00727C8A">
        <w:rPr>
          <w:rFonts w:cstheme="minorHAnsi"/>
        </w:rPr>
        <w:t xml:space="preserve">As </w:t>
      </w:r>
      <w:bookmarkStart w:id="9" w:name="_Hlk52548094"/>
      <w:r w:rsidR="0087075F" w:rsidRPr="00727C8A">
        <w:rPr>
          <w:rFonts w:cstheme="minorHAnsi"/>
        </w:rPr>
        <w:t>C</w:t>
      </w:r>
      <w:r w:rsidR="0087075F">
        <w:rPr>
          <w:rFonts w:cstheme="minorHAnsi"/>
        </w:rPr>
        <w:t xml:space="preserve">enters for </w:t>
      </w:r>
      <w:r w:rsidR="0087075F" w:rsidRPr="00727C8A">
        <w:rPr>
          <w:rFonts w:cstheme="minorHAnsi"/>
        </w:rPr>
        <w:t>D</w:t>
      </w:r>
      <w:r w:rsidR="0087075F">
        <w:rPr>
          <w:rFonts w:cstheme="minorHAnsi"/>
        </w:rPr>
        <w:t xml:space="preserve">isease </w:t>
      </w:r>
      <w:r w:rsidR="0087075F" w:rsidRPr="00727C8A">
        <w:rPr>
          <w:rFonts w:cstheme="minorHAnsi"/>
        </w:rPr>
        <w:t>C</w:t>
      </w:r>
      <w:r w:rsidR="0087075F">
        <w:rPr>
          <w:rFonts w:cstheme="minorHAnsi"/>
        </w:rPr>
        <w:t>ontrol and Prevention (CDC)</w:t>
      </w:r>
      <w:r w:rsidR="0087075F" w:rsidRPr="00727C8A">
        <w:rPr>
          <w:rFonts w:cstheme="minorHAnsi"/>
        </w:rPr>
        <w:t xml:space="preserve"> </w:t>
      </w:r>
      <w:bookmarkEnd w:id="9"/>
      <w:r w:rsidRPr="00727C8A">
        <w:rPr>
          <w:rFonts w:cstheme="minorHAnsi"/>
        </w:rPr>
        <w:t xml:space="preserve">guidance </w:t>
      </w:r>
      <w:r w:rsidR="00AA19BE" w:rsidRPr="00727C8A">
        <w:rPr>
          <w:rFonts w:cstheme="minorHAnsi"/>
        </w:rPr>
        <w:t>outlines</w:t>
      </w:r>
      <w:r w:rsidRPr="00727C8A">
        <w:rPr>
          <w:rFonts w:cstheme="minorHAnsi"/>
        </w:rPr>
        <w:t xml:space="preserve">, </w:t>
      </w:r>
      <w:r w:rsidR="005013A3" w:rsidRPr="00727C8A">
        <w:rPr>
          <w:rFonts w:cstheme="minorHAnsi"/>
        </w:rPr>
        <w:t xml:space="preserve">COVID-19 vaccination will occur in three main phases defined by supply availability and </w:t>
      </w:r>
      <w:r w:rsidR="00D005C2">
        <w:rPr>
          <w:rFonts w:cstheme="minorHAnsi"/>
        </w:rPr>
        <w:t xml:space="preserve">targeted </w:t>
      </w:r>
      <w:r w:rsidR="007343D5" w:rsidRPr="00727C8A">
        <w:rPr>
          <w:rFonts w:cstheme="minorHAnsi"/>
        </w:rPr>
        <w:t xml:space="preserve">populations. </w:t>
      </w:r>
      <w:r w:rsidR="003F62EC">
        <w:rPr>
          <w:rFonts w:cstheme="minorHAnsi"/>
        </w:rPr>
        <w:t xml:space="preserve">The CDC has advised that the approach to COVID-19 vaccine deployment will occur in phases where the first phase will have very limited doses available that scale quickly. The second phase will </w:t>
      </w:r>
      <w:r w:rsidR="00D005C2">
        <w:rPr>
          <w:rFonts w:cstheme="minorHAnsi"/>
        </w:rPr>
        <w:t xml:space="preserve">include </w:t>
      </w:r>
      <w:r w:rsidR="003F62EC">
        <w:rPr>
          <w:rFonts w:cstheme="minorHAnsi"/>
        </w:rPr>
        <w:t xml:space="preserve">mass vaccination reaching a peak of vaccination numbers. The third phase will stabilize to a long-term steady state vaccination campaign such that people will get boosters or the initial vaccine as needed. </w:t>
      </w:r>
      <w:r w:rsidR="007343D5" w:rsidRPr="00727C8A">
        <w:rPr>
          <w:rFonts w:cstheme="minorHAnsi"/>
        </w:rPr>
        <w:t xml:space="preserve">The State of Ohio </w:t>
      </w:r>
      <w:r w:rsidR="00703B8C" w:rsidRPr="00727C8A">
        <w:rPr>
          <w:rFonts w:cstheme="minorHAnsi"/>
        </w:rPr>
        <w:t>has</w:t>
      </w:r>
      <w:r w:rsidR="007343D5" w:rsidRPr="00727C8A">
        <w:rPr>
          <w:rFonts w:cstheme="minorHAnsi"/>
        </w:rPr>
        <w:t xml:space="preserve"> structure</w:t>
      </w:r>
      <w:r w:rsidR="00703B8C" w:rsidRPr="00727C8A">
        <w:rPr>
          <w:rFonts w:cstheme="minorHAnsi"/>
        </w:rPr>
        <w:t>d</w:t>
      </w:r>
      <w:r w:rsidR="007343D5" w:rsidRPr="00727C8A">
        <w:rPr>
          <w:rFonts w:cstheme="minorHAnsi"/>
        </w:rPr>
        <w:t xml:space="preserve"> </w:t>
      </w:r>
      <w:r w:rsidR="00703B8C" w:rsidRPr="00727C8A">
        <w:rPr>
          <w:rFonts w:cstheme="minorHAnsi"/>
        </w:rPr>
        <w:t>the work</w:t>
      </w:r>
      <w:r w:rsidR="007343D5" w:rsidRPr="00727C8A">
        <w:rPr>
          <w:rFonts w:cstheme="minorHAnsi"/>
        </w:rPr>
        <w:t xml:space="preserve"> </w:t>
      </w:r>
      <w:r w:rsidR="0087075F">
        <w:rPr>
          <w:rFonts w:cstheme="minorHAnsi"/>
        </w:rPr>
        <w:t>in</w:t>
      </w:r>
      <w:r w:rsidR="0087075F" w:rsidRPr="00727C8A">
        <w:rPr>
          <w:rFonts w:cstheme="minorHAnsi"/>
        </w:rPr>
        <w:t xml:space="preserve"> </w:t>
      </w:r>
      <w:r w:rsidR="007343D5" w:rsidRPr="00727C8A">
        <w:rPr>
          <w:rFonts w:cstheme="minorHAnsi"/>
        </w:rPr>
        <w:t>these three phases by maintaining team structure, responsibilities, roles</w:t>
      </w:r>
      <w:r w:rsidR="00586F47">
        <w:rPr>
          <w:rFonts w:cstheme="minorHAnsi"/>
        </w:rPr>
        <w:t>,</w:t>
      </w:r>
      <w:r w:rsidR="007343D5" w:rsidRPr="00727C8A">
        <w:rPr>
          <w:rFonts w:cstheme="minorHAnsi"/>
        </w:rPr>
        <w:t xml:space="preserve"> and actions </w:t>
      </w:r>
      <w:r w:rsidR="00D005C2">
        <w:rPr>
          <w:rFonts w:cstheme="minorHAnsi"/>
        </w:rPr>
        <w:t>while</w:t>
      </w:r>
      <w:r w:rsidR="00D005C2" w:rsidRPr="00727C8A">
        <w:rPr>
          <w:rFonts w:cstheme="minorHAnsi"/>
        </w:rPr>
        <w:t xml:space="preserve"> </w:t>
      </w:r>
      <w:r w:rsidR="007343D5" w:rsidRPr="00727C8A">
        <w:rPr>
          <w:rFonts w:cstheme="minorHAnsi"/>
        </w:rPr>
        <w:t xml:space="preserve">expanding the scope of infrastructure readiness required </w:t>
      </w:r>
      <w:r w:rsidR="00740E02">
        <w:rPr>
          <w:rFonts w:cstheme="minorHAnsi"/>
        </w:rPr>
        <w:t>i</w:t>
      </w:r>
      <w:r w:rsidR="00586F47">
        <w:rPr>
          <w:rFonts w:cstheme="minorHAnsi"/>
        </w:rPr>
        <w:t>n each phase</w:t>
      </w:r>
      <w:r w:rsidR="007343D5" w:rsidRPr="00727C8A">
        <w:rPr>
          <w:rFonts w:cstheme="minorHAnsi"/>
        </w:rPr>
        <w:t xml:space="preserve">. </w:t>
      </w:r>
      <w:r w:rsidR="003F62EC">
        <w:rPr>
          <w:rFonts w:cstheme="minorHAnsi"/>
        </w:rPr>
        <w:t xml:space="preserve">In particular, Ohio is focused on swift administration during the first phase to identified high-risk populations. However, the state is focused on </w:t>
      </w:r>
      <w:r w:rsidR="00D005C2">
        <w:rPr>
          <w:rFonts w:cstheme="minorHAnsi"/>
        </w:rPr>
        <w:t>securing the</w:t>
      </w:r>
      <w:r w:rsidR="003F62EC">
        <w:rPr>
          <w:rFonts w:cstheme="minorHAnsi"/>
        </w:rPr>
        <w:t xml:space="preserve"> infrastructure</w:t>
      </w:r>
      <w:r w:rsidR="00D005C2">
        <w:rPr>
          <w:rFonts w:cstheme="minorHAnsi"/>
        </w:rPr>
        <w:t xml:space="preserve"> to smooth the transition to a higher</w:t>
      </w:r>
      <w:r w:rsidR="003F62EC">
        <w:rPr>
          <w:rFonts w:cstheme="minorHAnsi"/>
        </w:rPr>
        <w:t xml:space="preserve"> volume of vaccine administration required in phase 2. Below are some illustrative details: </w:t>
      </w:r>
    </w:p>
    <w:p w14:paraId="597EA3F1" w14:textId="77777777" w:rsidR="007343D5" w:rsidRPr="00727C8A" w:rsidRDefault="007343D5" w:rsidP="007343D5">
      <w:pPr>
        <w:pStyle w:val="ListParagraph"/>
        <w:rPr>
          <w:rFonts w:cstheme="minorHAnsi"/>
        </w:rPr>
      </w:pPr>
    </w:p>
    <w:p w14:paraId="6A6437AE" w14:textId="77777777" w:rsidR="007343D5" w:rsidRPr="00727C8A" w:rsidRDefault="007343D5" w:rsidP="007B1118">
      <w:pPr>
        <w:pStyle w:val="ListParagraph"/>
        <w:numPr>
          <w:ilvl w:val="1"/>
          <w:numId w:val="23"/>
        </w:numPr>
        <w:rPr>
          <w:rFonts w:cstheme="minorHAnsi"/>
        </w:rPr>
      </w:pPr>
      <w:r w:rsidRPr="00727C8A">
        <w:rPr>
          <w:rFonts w:cstheme="minorHAnsi"/>
        </w:rPr>
        <w:t xml:space="preserve">The </w:t>
      </w:r>
      <w:r w:rsidRPr="00727C8A">
        <w:rPr>
          <w:rFonts w:cstheme="minorHAnsi"/>
          <w:b/>
          <w:bCs/>
        </w:rPr>
        <w:t>Population Segmentation Workstream</w:t>
      </w:r>
      <w:r w:rsidRPr="00727C8A">
        <w:rPr>
          <w:rFonts w:cstheme="minorHAnsi"/>
        </w:rPr>
        <w:t xml:space="preserve"> will employ the same tools and processes by which to identify target populations location and density </w:t>
      </w:r>
      <w:r w:rsidR="0087075F">
        <w:rPr>
          <w:rFonts w:cstheme="minorHAnsi"/>
        </w:rPr>
        <w:t>and</w:t>
      </w:r>
      <w:r w:rsidR="0087075F" w:rsidRPr="00727C8A">
        <w:rPr>
          <w:rFonts w:cstheme="minorHAnsi"/>
        </w:rPr>
        <w:t xml:space="preserve"> </w:t>
      </w:r>
      <w:r w:rsidRPr="00727C8A">
        <w:rPr>
          <w:rFonts w:cstheme="minorHAnsi"/>
        </w:rPr>
        <w:t>simply change the target populations being addressed phase by phase (e.g., high-risk healthcare workers in Phase 1A, older adults in congregate settings in Phase 1B</w:t>
      </w:r>
      <w:r w:rsidR="003F62EC">
        <w:rPr>
          <w:rFonts w:cstheme="minorHAnsi"/>
        </w:rPr>
        <w:t xml:space="preserve"> per </w:t>
      </w:r>
      <w:proofErr w:type="spellStart"/>
      <w:r w:rsidR="003F62EC">
        <w:rPr>
          <w:rFonts w:cstheme="minorHAnsi"/>
        </w:rPr>
        <w:t>NESM</w:t>
      </w:r>
      <w:proofErr w:type="spellEnd"/>
      <w:r w:rsidRPr="00727C8A">
        <w:rPr>
          <w:rFonts w:cstheme="minorHAnsi"/>
        </w:rPr>
        <w:t>);</w:t>
      </w:r>
    </w:p>
    <w:p w14:paraId="21B8F3F7" w14:textId="77777777" w:rsidR="007343D5" w:rsidRPr="00727C8A" w:rsidRDefault="007343D5" w:rsidP="007343D5">
      <w:pPr>
        <w:pStyle w:val="ListParagraph"/>
        <w:ind w:left="1440"/>
        <w:rPr>
          <w:rFonts w:cstheme="minorHAnsi"/>
        </w:rPr>
      </w:pPr>
    </w:p>
    <w:p w14:paraId="4F7417D5" w14:textId="77777777" w:rsidR="007343D5" w:rsidRPr="00727C8A" w:rsidRDefault="007343D5" w:rsidP="007B1118">
      <w:pPr>
        <w:pStyle w:val="ListParagraph"/>
        <w:numPr>
          <w:ilvl w:val="1"/>
          <w:numId w:val="23"/>
        </w:numPr>
        <w:rPr>
          <w:rFonts w:cstheme="minorHAnsi"/>
        </w:rPr>
      </w:pPr>
      <w:r w:rsidRPr="00727C8A">
        <w:rPr>
          <w:rFonts w:cstheme="minorHAnsi"/>
        </w:rPr>
        <w:t xml:space="preserve">The </w:t>
      </w:r>
      <w:r w:rsidRPr="00727C8A">
        <w:rPr>
          <w:rFonts w:cstheme="minorHAnsi"/>
          <w:b/>
          <w:bCs/>
        </w:rPr>
        <w:t>Site Identification and Onboarding Workstream</w:t>
      </w:r>
      <w:r w:rsidRPr="00727C8A">
        <w:rPr>
          <w:rFonts w:cstheme="minorHAnsi"/>
        </w:rPr>
        <w:t xml:space="preserve"> will maintain the same process of identifying, onboarding</w:t>
      </w:r>
      <w:r w:rsidR="000E2C5A">
        <w:rPr>
          <w:rFonts w:cstheme="minorHAnsi"/>
        </w:rPr>
        <w:t>,</w:t>
      </w:r>
      <w:r w:rsidRPr="00727C8A">
        <w:rPr>
          <w:rFonts w:cstheme="minorHAnsi"/>
        </w:rPr>
        <w:t xml:space="preserve"> and validating administration sites from phase to phase but </w:t>
      </w:r>
      <w:r w:rsidR="0087075F">
        <w:rPr>
          <w:rFonts w:cstheme="minorHAnsi"/>
        </w:rPr>
        <w:t>will</w:t>
      </w:r>
      <w:r w:rsidR="0087075F" w:rsidRPr="00727C8A">
        <w:rPr>
          <w:rFonts w:cstheme="minorHAnsi"/>
        </w:rPr>
        <w:t xml:space="preserve"> </w:t>
      </w:r>
      <w:r w:rsidRPr="00727C8A">
        <w:rPr>
          <w:rFonts w:cstheme="minorHAnsi"/>
        </w:rPr>
        <w:t>expand the number of providers over phases as new critical population groups are added and the program</w:t>
      </w:r>
      <w:r w:rsidR="0087075F">
        <w:rPr>
          <w:rFonts w:cstheme="minorHAnsi"/>
        </w:rPr>
        <w:t xml:space="preserve"> scales to reach all Ohioans</w:t>
      </w:r>
      <w:r w:rsidRPr="00727C8A">
        <w:rPr>
          <w:rFonts w:cstheme="minorHAnsi"/>
        </w:rPr>
        <w:t>(i.e., all residing in the US);</w:t>
      </w:r>
    </w:p>
    <w:p w14:paraId="33C31CB3" w14:textId="77777777" w:rsidR="00703B8C" w:rsidRPr="00727C8A" w:rsidRDefault="00703B8C" w:rsidP="00703B8C">
      <w:pPr>
        <w:pStyle w:val="ListParagraph"/>
        <w:rPr>
          <w:rFonts w:cstheme="minorHAnsi"/>
        </w:rPr>
      </w:pPr>
    </w:p>
    <w:p w14:paraId="5F30BC18" w14:textId="46C0EE4D" w:rsidR="00071FB6" w:rsidRPr="00727C8A" w:rsidRDefault="00071FB6" w:rsidP="007B1118">
      <w:pPr>
        <w:pStyle w:val="ListParagraph"/>
        <w:numPr>
          <w:ilvl w:val="1"/>
          <w:numId w:val="23"/>
        </w:numPr>
        <w:rPr>
          <w:rFonts w:cstheme="minorHAnsi"/>
        </w:rPr>
      </w:pPr>
      <w:r w:rsidRPr="00727C8A">
        <w:rPr>
          <w:rFonts w:cstheme="minorHAnsi"/>
        </w:rPr>
        <w:t xml:space="preserve">The </w:t>
      </w:r>
      <w:r w:rsidRPr="00727C8A">
        <w:rPr>
          <w:rFonts w:cstheme="minorHAnsi"/>
          <w:b/>
          <w:bCs/>
        </w:rPr>
        <w:t xml:space="preserve">Ordering and Logistics Workstream </w:t>
      </w:r>
      <w:r w:rsidRPr="00727C8A">
        <w:rPr>
          <w:rFonts w:cstheme="minorHAnsi"/>
        </w:rPr>
        <w:t>will ensure that the same storage, handling</w:t>
      </w:r>
      <w:r w:rsidR="000E2C5A">
        <w:rPr>
          <w:rFonts w:cstheme="minorHAnsi"/>
        </w:rPr>
        <w:t>,</w:t>
      </w:r>
      <w:r w:rsidRPr="00727C8A">
        <w:rPr>
          <w:rFonts w:cstheme="minorHAnsi"/>
        </w:rPr>
        <w:t xml:space="preserve"> and distribution tactics being undertaken in Phase 1A channels (e.g., central depot) are being employed and carried over in any new distribution pathways (e.g., health systems). Ordering may become democratized and provider-led in </w:t>
      </w:r>
      <w:r w:rsidR="006358D7">
        <w:rPr>
          <w:rFonts w:cstheme="minorHAnsi"/>
        </w:rPr>
        <w:t xml:space="preserve">the </w:t>
      </w:r>
      <w:r w:rsidRPr="00727C8A">
        <w:rPr>
          <w:rFonts w:cstheme="minorHAnsi"/>
        </w:rPr>
        <w:t>future</w:t>
      </w:r>
      <w:r w:rsidR="001221E9">
        <w:rPr>
          <w:rFonts w:cstheme="minorHAnsi"/>
        </w:rPr>
        <w:t>;</w:t>
      </w:r>
    </w:p>
    <w:p w14:paraId="6BACBFFB" w14:textId="77777777" w:rsidR="007343D5" w:rsidRPr="00727C8A" w:rsidRDefault="007343D5" w:rsidP="007343D5">
      <w:pPr>
        <w:pStyle w:val="ListParagraph"/>
        <w:rPr>
          <w:rFonts w:cstheme="minorHAnsi"/>
        </w:rPr>
      </w:pPr>
    </w:p>
    <w:p w14:paraId="5D4DE32A" w14:textId="2DB66AEF" w:rsidR="007343D5" w:rsidRPr="00727C8A" w:rsidRDefault="007343D5" w:rsidP="007B1118">
      <w:pPr>
        <w:pStyle w:val="ListParagraph"/>
        <w:numPr>
          <w:ilvl w:val="1"/>
          <w:numId w:val="23"/>
        </w:numPr>
        <w:rPr>
          <w:rFonts w:cstheme="minorHAnsi"/>
        </w:rPr>
      </w:pPr>
      <w:r w:rsidRPr="00727C8A">
        <w:rPr>
          <w:rFonts w:cstheme="minorHAnsi"/>
        </w:rPr>
        <w:lastRenderedPageBreak/>
        <w:t xml:space="preserve">The </w:t>
      </w:r>
      <w:r w:rsidRPr="00727C8A">
        <w:rPr>
          <w:rFonts w:cstheme="minorHAnsi"/>
          <w:b/>
          <w:bCs/>
        </w:rPr>
        <w:t>Public Communications, Messaging</w:t>
      </w:r>
      <w:r w:rsidR="006358D7">
        <w:rPr>
          <w:rFonts w:cstheme="minorHAnsi"/>
          <w:b/>
          <w:bCs/>
        </w:rPr>
        <w:t>,</w:t>
      </w:r>
      <w:r w:rsidRPr="00727C8A">
        <w:rPr>
          <w:rFonts w:cstheme="minorHAnsi"/>
          <w:b/>
          <w:bCs/>
        </w:rPr>
        <w:t xml:space="preserve"> Education </w:t>
      </w:r>
      <w:r w:rsidR="00AC7A63">
        <w:rPr>
          <w:rFonts w:cstheme="minorHAnsi"/>
          <w:b/>
          <w:bCs/>
        </w:rPr>
        <w:t xml:space="preserve">and Stakeholder Engagement </w:t>
      </w:r>
      <w:r w:rsidRPr="00727C8A">
        <w:rPr>
          <w:rFonts w:cstheme="minorHAnsi"/>
          <w:b/>
          <w:bCs/>
        </w:rPr>
        <w:t xml:space="preserve">Workstream </w:t>
      </w:r>
      <w:r w:rsidRPr="00727C8A">
        <w:rPr>
          <w:rFonts w:cstheme="minorHAnsi"/>
        </w:rPr>
        <w:t xml:space="preserve">will maintain the same core messages prepared in early phases but expand and change communications channels, </w:t>
      </w:r>
      <w:r w:rsidR="004E6578">
        <w:rPr>
          <w:rFonts w:cstheme="minorHAnsi"/>
        </w:rPr>
        <w:t xml:space="preserve">and </w:t>
      </w:r>
      <w:r w:rsidRPr="00727C8A">
        <w:rPr>
          <w:rFonts w:cstheme="minorHAnsi"/>
        </w:rPr>
        <w:t>external partners to reach target populations;</w:t>
      </w:r>
      <w:r w:rsidR="00AC7A63">
        <w:rPr>
          <w:rFonts w:cstheme="minorHAnsi"/>
        </w:rPr>
        <w:t xml:space="preserve"> outreach </w:t>
      </w:r>
      <w:r w:rsidR="00E94E3C">
        <w:rPr>
          <w:rFonts w:cstheme="minorHAnsi"/>
        </w:rPr>
        <w:t>to</w:t>
      </w:r>
      <w:r w:rsidR="00AC7A63">
        <w:rPr>
          <w:rFonts w:cstheme="minorHAnsi"/>
        </w:rPr>
        <w:t xml:space="preserve"> external partners will be broad and proactive as well as more targeted </w:t>
      </w:r>
      <w:r w:rsidR="00E94E3C">
        <w:rPr>
          <w:rFonts w:cstheme="minorHAnsi"/>
        </w:rPr>
        <w:t xml:space="preserve">in order </w:t>
      </w:r>
      <w:r w:rsidR="00AC7A63">
        <w:rPr>
          <w:rFonts w:cstheme="minorHAnsi"/>
        </w:rPr>
        <w:t xml:space="preserve">to address operational needs of each workstream. </w:t>
      </w:r>
    </w:p>
    <w:p w14:paraId="10109A27" w14:textId="77777777" w:rsidR="005013A3" w:rsidRPr="00727C8A" w:rsidRDefault="005013A3" w:rsidP="00B6771B">
      <w:pPr>
        <w:pStyle w:val="ListParagraph"/>
        <w:rPr>
          <w:rFonts w:cstheme="minorHAnsi"/>
        </w:rPr>
      </w:pPr>
    </w:p>
    <w:p w14:paraId="67F6801D" w14:textId="0892470A" w:rsidR="007343D5" w:rsidRPr="00727C8A" w:rsidRDefault="007343D5" w:rsidP="00B6771B">
      <w:pPr>
        <w:pStyle w:val="ListParagraph"/>
        <w:rPr>
          <w:rFonts w:cstheme="minorHAnsi"/>
        </w:rPr>
      </w:pPr>
      <w:r w:rsidRPr="00727C8A">
        <w:rPr>
          <w:rFonts w:cstheme="minorHAnsi"/>
        </w:rPr>
        <w:t xml:space="preserve">In addition, the State of Ohio will create clear markers by which to determine when planning is beginning to approach subsequent </w:t>
      </w:r>
      <w:r w:rsidR="004E6578">
        <w:rPr>
          <w:rFonts w:cstheme="minorHAnsi"/>
        </w:rPr>
        <w:t>p</w:t>
      </w:r>
      <w:r w:rsidRPr="00727C8A">
        <w:rPr>
          <w:rFonts w:cstheme="minorHAnsi"/>
        </w:rPr>
        <w:t>hases to ensure visibility and forward-planning into</w:t>
      </w:r>
      <w:r w:rsidR="006358D7">
        <w:rPr>
          <w:rFonts w:cstheme="minorHAnsi"/>
        </w:rPr>
        <w:t xml:space="preserve"> the</w:t>
      </w:r>
      <w:r w:rsidRPr="00727C8A">
        <w:rPr>
          <w:rFonts w:cstheme="minorHAnsi"/>
        </w:rPr>
        <w:t xml:space="preserve"> body of work. Markers the State of Ohio will track </w:t>
      </w:r>
      <w:r w:rsidR="004E6578">
        <w:rPr>
          <w:rFonts w:cstheme="minorHAnsi"/>
        </w:rPr>
        <w:t>will be based on</w:t>
      </w:r>
      <w:r w:rsidRPr="00727C8A">
        <w:rPr>
          <w:rFonts w:cstheme="minorHAnsi"/>
        </w:rPr>
        <w:t>:</w:t>
      </w:r>
    </w:p>
    <w:p w14:paraId="769DD058" w14:textId="77777777" w:rsidR="007343D5" w:rsidRPr="00727C8A" w:rsidRDefault="007343D5" w:rsidP="00B6771B">
      <w:pPr>
        <w:pStyle w:val="ListParagraph"/>
        <w:rPr>
          <w:rFonts w:cstheme="minorHAnsi"/>
        </w:rPr>
      </w:pPr>
    </w:p>
    <w:p w14:paraId="1F4EAAD2" w14:textId="3F5AAF76" w:rsidR="007343D5" w:rsidRPr="00727C8A" w:rsidRDefault="003245F4" w:rsidP="007B1118">
      <w:pPr>
        <w:pStyle w:val="ListParagraph"/>
        <w:numPr>
          <w:ilvl w:val="1"/>
          <w:numId w:val="23"/>
        </w:numPr>
        <w:spacing w:after="240"/>
        <w:rPr>
          <w:rFonts w:cstheme="minorHAnsi"/>
        </w:rPr>
      </w:pPr>
      <w:r>
        <w:rPr>
          <w:rFonts w:cstheme="minorHAnsi"/>
        </w:rPr>
        <w:t>The s</w:t>
      </w:r>
      <w:r w:rsidR="007343D5" w:rsidRPr="00727C8A">
        <w:rPr>
          <w:rFonts w:cstheme="minorHAnsi"/>
        </w:rPr>
        <w:t>upply of vaccine nationally and supply allocated to the State of Ohio</w:t>
      </w:r>
      <w:r>
        <w:rPr>
          <w:rFonts w:cstheme="minorHAnsi"/>
        </w:rPr>
        <w:t>.</w:t>
      </w:r>
    </w:p>
    <w:p w14:paraId="27FBEEAA" w14:textId="4048BB41" w:rsidR="007343D5" w:rsidRPr="00727C8A" w:rsidRDefault="003245F4" w:rsidP="007B1118">
      <w:pPr>
        <w:pStyle w:val="ListParagraph"/>
        <w:numPr>
          <w:ilvl w:val="1"/>
          <w:numId w:val="23"/>
        </w:numPr>
        <w:rPr>
          <w:rFonts w:cstheme="minorHAnsi"/>
        </w:rPr>
      </w:pPr>
      <w:r>
        <w:rPr>
          <w:rFonts w:cstheme="minorHAnsi"/>
        </w:rPr>
        <w:t>The p</w:t>
      </w:r>
      <w:r w:rsidRPr="00727C8A">
        <w:rPr>
          <w:rFonts w:cstheme="minorHAnsi"/>
        </w:rPr>
        <w:t xml:space="preserve">ercentage </w:t>
      </w:r>
      <w:r w:rsidR="007343D5" w:rsidRPr="00727C8A">
        <w:rPr>
          <w:rFonts w:cstheme="minorHAnsi"/>
        </w:rPr>
        <w:t>and locations of target populations vaccinated, organized by Phase</w:t>
      </w:r>
      <w:r>
        <w:rPr>
          <w:rFonts w:cstheme="minorHAnsi"/>
        </w:rPr>
        <w:t>.</w:t>
      </w:r>
    </w:p>
    <w:p w14:paraId="06FFC854" w14:textId="03E9A405" w:rsidR="007343D5" w:rsidRPr="00727C8A" w:rsidRDefault="007343D5" w:rsidP="007343D5">
      <w:pPr>
        <w:ind w:left="720"/>
        <w:rPr>
          <w:rFonts w:cstheme="minorHAnsi"/>
        </w:rPr>
      </w:pPr>
      <w:r w:rsidRPr="00727C8A">
        <w:rPr>
          <w:rFonts w:cstheme="minorHAnsi"/>
        </w:rPr>
        <w:t>Finally, as the State of Ohio begins to reach the latter stages of Phase 3</w:t>
      </w:r>
      <w:r w:rsidR="0073687B" w:rsidRPr="00727C8A">
        <w:rPr>
          <w:rFonts w:cstheme="minorHAnsi"/>
        </w:rPr>
        <w:t>, the team will plan to begin shifting focus to transitioning COVID-</w:t>
      </w:r>
      <w:r w:rsidR="00AC7A63" w:rsidRPr="00727C8A">
        <w:rPr>
          <w:rFonts w:cstheme="minorHAnsi"/>
        </w:rPr>
        <w:t xml:space="preserve">19 </w:t>
      </w:r>
      <w:r w:rsidR="00AC7A63">
        <w:rPr>
          <w:rFonts w:cstheme="minorHAnsi"/>
        </w:rPr>
        <w:t>vaccines</w:t>
      </w:r>
      <w:r w:rsidR="003245F4">
        <w:rPr>
          <w:rFonts w:cstheme="minorHAnsi"/>
        </w:rPr>
        <w:t xml:space="preserve"> </w:t>
      </w:r>
      <w:r w:rsidR="0073687B" w:rsidRPr="00727C8A">
        <w:rPr>
          <w:rFonts w:cstheme="minorHAnsi"/>
        </w:rPr>
        <w:t>to a steady state, annual model</w:t>
      </w:r>
      <w:r w:rsidR="00FE5634" w:rsidRPr="00727C8A">
        <w:rPr>
          <w:rFonts w:cstheme="minorHAnsi"/>
        </w:rPr>
        <w:t>.</w:t>
      </w:r>
      <w:r w:rsidR="0073687B" w:rsidRPr="00727C8A">
        <w:rPr>
          <w:rFonts w:cstheme="minorHAnsi"/>
        </w:rPr>
        <w:t xml:space="preserve"> The State of Ohio will model the structure off of annual influenza campaigns and address any unique differences COVID-19 </w:t>
      </w:r>
      <w:r w:rsidR="003245F4">
        <w:rPr>
          <w:rFonts w:cstheme="minorHAnsi"/>
        </w:rPr>
        <w:t>v</w:t>
      </w:r>
      <w:r w:rsidR="003245F4" w:rsidRPr="00727C8A">
        <w:rPr>
          <w:rFonts w:cstheme="minorHAnsi"/>
        </w:rPr>
        <w:t>accin</w:t>
      </w:r>
      <w:r w:rsidR="003245F4">
        <w:rPr>
          <w:rFonts w:cstheme="minorHAnsi"/>
        </w:rPr>
        <w:t>es</w:t>
      </w:r>
      <w:r w:rsidR="003245F4" w:rsidRPr="00727C8A">
        <w:rPr>
          <w:rFonts w:cstheme="minorHAnsi"/>
        </w:rPr>
        <w:t xml:space="preserve"> </w:t>
      </w:r>
      <w:r w:rsidR="0073687B" w:rsidRPr="00727C8A">
        <w:rPr>
          <w:rFonts w:cstheme="minorHAnsi"/>
        </w:rPr>
        <w:t>may offer (e.g., second-dose need).</w:t>
      </w:r>
    </w:p>
    <w:p w14:paraId="1DB4E674" w14:textId="07D1685C" w:rsidR="00363AE7" w:rsidRPr="00727C8A" w:rsidRDefault="00363AE7" w:rsidP="007343D5">
      <w:pPr>
        <w:ind w:left="720"/>
        <w:rPr>
          <w:rFonts w:cstheme="minorHAnsi"/>
        </w:rPr>
      </w:pPr>
      <w:r w:rsidRPr="00727C8A">
        <w:rPr>
          <w:rFonts w:cstheme="minorHAnsi"/>
        </w:rPr>
        <w:t xml:space="preserve">As for specific actions and approach within each </w:t>
      </w:r>
      <w:r w:rsidR="003245F4">
        <w:rPr>
          <w:rFonts w:cstheme="minorHAnsi"/>
        </w:rPr>
        <w:t>p</w:t>
      </w:r>
      <w:r w:rsidR="003245F4" w:rsidRPr="00727C8A">
        <w:rPr>
          <w:rFonts w:cstheme="minorHAnsi"/>
        </w:rPr>
        <w:t>hase</w:t>
      </w:r>
      <w:r w:rsidRPr="00727C8A">
        <w:rPr>
          <w:rFonts w:cstheme="minorHAnsi"/>
        </w:rPr>
        <w:t xml:space="preserve">, please </w:t>
      </w:r>
      <w:r w:rsidR="006358D7">
        <w:rPr>
          <w:rFonts w:cstheme="minorHAnsi"/>
        </w:rPr>
        <w:t>refer below</w:t>
      </w:r>
      <w:r w:rsidRPr="00727C8A">
        <w:rPr>
          <w:rFonts w:cstheme="minorHAnsi"/>
        </w:rPr>
        <w:t xml:space="preserve"> for current proposed actions in </w:t>
      </w:r>
      <w:r w:rsidR="003245F4">
        <w:rPr>
          <w:rFonts w:cstheme="minorHAnsi"/>
        </w:rPr>
        <w:t>p</w:t>
      </w:r>
      <w:r w:rsidR="003245F4" w:rsidRPr="00727C8A">
        <w:rPr>
          <w:rFonts w:cstheme="minorHAnsi"/>
        </w:rPr>
        <w:t xml:space="preserve">hase </w:t>
      </w:r>
      <w:r w:rsidRPr="00727C8A">
        <w:rPr>
          <w:rFonts w:cstheme="minorHAnsi"/>
        </w:rPr>
        <w:t xml:space="preserve">1 and 2 of the vaccination campaign. Please also reference Table 1 which can serve as an example of how </w:t>
      </w:r>
      <w:r w:rsidR="00F977DB">
        <w:rPr>
          <w:rFonts w:cstheme="minorHAnsi"/>
        </w:rPr>
        <w:t>Ohio</w:t>
      </w:r>
      <w:r w:rsidRPr="00727C8A">
        <w:rPr>
          <w:rFonts w:cstheme="minorHAnsi"/>
        </w:rPr>
        <w:t xml:space="preserve"> could frame approach during </w:t>
      </w:r>
      <w:r w:rsidR="003245F4">
        <w:rPr>
          <w:rFonts w:cstheme="minorHAnsi"/>
        </w:rPr>
        <w:t>p</w:t>
      </w:r>
      <w:r w:rsidR="003245F4" w:rsidRPr="00727C8A">
        <w:rPr>
          <w:rFonts w:cstheme="minorHAnsi"/>
        </w:rPr>
        <w:t xml:space="preserve">hase </w:t>
      </w:r>
      <w:r w:rsidRPr="00727C8A">
        <w:rPr>
          <w:rFonts w:cstheme="minorHAnsi"/>
        </w:rPr>
        <w:t>1.</w:t>
      </w:r>
    </w:p>
    <w:p w14:paraId="3FF9C2DD" w14:textId="77777777" w:rsidR="00071FB6" w:rsidRPr="00727C8A" w:rsidRDefault="00071FB6" w:rsidP="00071FB6">
      <w:pPr>
        <w:spacing w:line="276" w:lineRule="auto"/>
        <w:rPr>
          <w:b/>
          <w:sz w:val="26"/>
          <w:szCs w:val="26"/>
        </w:rPr>
      </w:pPr>
      <w:bookmarkStart w:id="10" w:name="_Toc49866402"/>
      <w:r w:rsidRPr="00727C8A">
        <w:rPr>
          <w:b/>
          <w:sz w:val="26"/>
          <w:szCs w:val="26"/>
        </w:rPr>
        <w:t xml:space="preserve">Phase 1: </w:t>
      </w:r>
    </w:p>
    <w:p w14:paraId="6BB56024" w14:textId="383AD3C9" w:rsidR="00071FB6" w:rsidRPr="00727C8A" w:rsidRDefault="003245F4" w:rsidP="00071FB6">
      <w:pPr>
        <w:spacing w:line="276" w:lineRule="auto"/>
        <w:ind w:left="720"/>
        <w:rPr>
          <w:rFonts w:cstheme="minorHAnsi"/>
        </w:rPr>
      </w:pPr>
      <w:r>
        <w:rPr>
          <w:rFonts w:cstheme="minorHAnsi"/>
        </w:rPr>
        <w:t>According to CDC guidance,</w:t>
      </w:r>
      <w:r w:rsidR="00071FB6" w:rsidRPr="00727C8A">
        <w:rPr>
          <w:rFonts w:cstheme="minorHAnsi"/>
        </w:rPr>
        <w:t xml:space="preserve"> </w:t>
      </w:r>
      <w:r w:rsidR="006358D7">
        <w:rPr>
          <w:rFonts w:cstheme="minorHAnsi"/>
        </w:rPr>
        <w:t xml:space="preserve">the </w:t>
      </w:r>
      <w:r w:rsidR="00071FB6" w:rsidRPr="00727C8A">
        <w:rPr>
          <w:rFonts w:cstheme="minorHAnsi"/>
        </w:rPr>
        <w:t>vaccine may be available in limited quantities</w:t>
      </w:r>
      <w:r>
        <w:rPr>
          <w:rFonts w:cstheme="minorHAnsi"/>
        </w:rPr>
        <w:t xml:space="preserve"> initially.</w:t>
      </w:r>
    </w:p>
    <w:p w14:paraId="28362656" w14:textId="316DA68B" w:rsidR="006358D7" w:rsidRPr="00727C8A" w:rsidRDefault="00740E02" w:rsidP="006358D7">
      <w:pPr>
        <w:spacing w:line="276" w:lineRule="auto"/>
        <w:ind w:left="720"/>
        <w:rPr>
          <w:rFonts w:cstheme="minorHAnsi"/>
        </w:rPr>
      </w:pPr>
      <w:bookmarkStart w:id="11" w:name="_Hlk52549204"/>
      <w:r>
        <w:rPr>
          <w:rFonts w:cstheme="minorHAnsi"/>
        </w:rPr>
        <w:t xml:space="preserve"> </w:t>
      </w:r>
      <w:r w:rsidR="006358D7" w:rsidRPr="00727C8A">
        <w:rPr>
          <w:rFonts w:cstheme="minorHAnsi"/>
        </w:rPr>
        <w:t xml:space="preserve">Ohio plans to begin with </w:t>
      </w:r>
      <w:r w:rsidR="003245F4">
        <w:rPr>
          <w:rFonts w:cstheme="minorHAnsi"/>
        </w:rPr>
        <w:t xml:space="preserve">the vaccination of </w:t>
      </w:r>
      <w:r w:rsidR="006358D7">
        <w:rPr>
          <w:rFonts w:cstheme="minorHAnsi"/>
        </w:rPr>
        <w:t xml:space="preserve">high-risk </w:t>
      </w:r>
      <w:r w:rsidR="006358D7" w:rsidRPr="00727C8A">
        <w:rPr>
          <w:rFonts w:cstheme="minorHAnsi"/>
        </w:rPr>
        <w:t>health care workers and first responders during this phase</w:t>
      </w:r>
      <w:r w:rsidR="00082BFF">
        <w:rPr>
          <w:rStyle w:val="FootnoteReference"/>
          <w:rFonts w:cstheme="minorHAnsi"/>
        </w:rPr>
        <w:footnoteReference w:id="5"/>
      </w:r>
      <w:r w:rsidR="00082BFF">
        <w:rPr>
          <w:rFonts w:cstheme="minorHAnsi"/>
        </w:rPr>
        <w:t>.</w:t>
      </w:r>
    </w:p>
    <w:bookmarkEnd w:id="11"/>
    <w:p w14:paraId="40698264" w14:textId="220F8269" w:rsidR="00965D75" w:rsidRPr="00727C8A" w:rsidRDefault="00965D75" w:rsidP="00965D75">
      <w:pPr>
        <w:spacing w:line="276" w:lineRule="auto"/>
        <w:ind w:left="720"/>
        <w:rPr>
          <w:rFonts w:cstheme="minorHAnsi"/>
        </w:rPr>
      </w:pPr>
      <w:r w:rsidRPr="00727C8A">
        <w:rPr>
          <w:rFonts w:cstheme="minorHAnsi"/>
        </w:rPr>
        <w:t xml:space="preserve">The </w:t>
      </w:r>
      <w:r w:rsidR="003245F4">
        <w:rPr>
          <w:rFonts w:cstheme="minorHAnsi"/>
        </w:rPr>
        <w:t>s</w:t>
      </w:r>
      <w:r w:rsidR="003245F4" w:rsidRPr="00727C8A">
        <w:rPr>
          <w:rFonts w:cstheme="minorHAnsi"/>
        </w:rPr>
        <w:t xml:space="preserve">tate </w:t>
      </w:r>
      <w:r w:rsidRPr="00727C8A">
        <w:rPr>
          <w:rFonts w:cstheme="minorHAnsi"/>
        </w:rPr>
        <w:t xml:space="preserve">is currently reviewing three potential administration and distribution strategies for </w:t>
      </w:r>
      <w:r w:rsidR="003245F4">
        <w:rPr>
          <w:rFonts w:cstheme="minorHAnsi"/>
        </w:rPr>
        <w:t>p</w:t>
      </w:r>
      <w:r w:rsidR="003245F4" w:rsidRPr="00727C8A">
        <w:rPr>
          <w:rFonts w:cstheme="minorHAnsi"/>
        </w:rPr>
        <w:t xml:space="preserve">hase </w:t>
      </w:r>
      <w:r w:rsidRPr="00727C8A">
        <w:rPr>
          <w:rFonts w:cstheme="minorHAnsi"/>
        </w:rPr>
        <w:t>1A vaccination. These are all outlined below in Table 1: Phase 1A Deployment Options.</w:t>
      </w:r>
    </w:p>
    <w:p w14:paraId="2ABC054E" w14:textId="569ADE10" w:rsidR="00965D75" w:rsidRPr="00727C8A" w:rsidRDefault="00965D75" w:rsidP="00965D75">
      <w:pPr>
        <w:spacing w:line="276" w:lineRule="auto"/>
        <w:ind w:left="720"/>
        <w:rPr>
          <w:rFonts w:cstheme="minorHAnsi"/>
        </w:rPr>
      </w:pPr>
      <w:r w:rsidRPr="00727C8A">
        <w:rPr>
          <w:rFonts w:cstheme="minorHAnsi"/>
        </w:rPr>
        <w:t xml:space="preserve">Ohio expects that as the above actions are occurring, </w:t>
      </w:r>
      <w:r w:rsidR="006358D7">
        <w:rPr>
          <w:rFonts w:cstheme="minorHAnsi"/>
        </w:rPr>
        <w:t xml:space="preserve">the </w:t>
      </w:r>
      <w:r w:rsidRPr="00727C8A">
        <w:rPr>
          <w:rFonts w:cstheme="minorHAnsi"/>
        </w:rPr>
        <w:t>vaccine will be shipped by the federal government directly to pharmacy chains who will then vaccinate patients and perhaps staff in long-term care facilities.</w:t>
      </w:r>
      <w:r w:rsidR="004A2FA8">
        <w:rPr>
          <w:rFonts w:cstheme="minorHAnsi"/>
        </w:rPr>
        <w:t xml:space="preserve"> However</w:t>
      </w:r>
      <w:r w:rsidR="003245F4">
        <w:rPr>
          <w:rFonts w:cstheme="minorHAnsi"/>
        </w:rPr>
        <w:t>,</w:t>
      </w:r>
      <w:r w:rsidR="004A2FA8">
        <w:rPr>
          <w:rFonts w:cstheme="minorHAnsi"/>
        </w:rPr>
        <w:t xml:space="preserve"> recent guidance from the CDC indicates that the timing </w:t>
      </w:r>
      <w:r w:rsidR="000E2C5A">
        <w:rPr>
          <w:rFonts w:cstheme="minorHAnsi"/>
        </w:rPr>
        <w:t>of</w:t>
      </w:r>
      <w:r w:rsidR="004A2FA8">
        <w:rPr>
          <w:rFonts w:cstheme="minorHAnsi"/>
        </w:rPr>
        <w:t xml:space="preserve"> this may be in question</w:t>
      </w:r>
      <w:r w:rsidR="00082BFF">
        <w:rPr>
          <w:rStyle w:val="FootnoteReference"/>
          <w:rFonts w:cstheme="minorHAnsi"/>
        </w:rPr>
        <w:footnoteReference w:id="6"/>
      </w:r>
      <w:r w:rsidR="004A2FA8">
        <w:rPr>
          <w:rFonts w:cstheme="minorHAnsi"/>
        </w:rPr>
        <w:t xml:space="preserve">. If pharmacies are not included as administration sites </w:t>
      </w:r>
      <w:r w:rsidR="003245F4">
        <w:rPr>
          <w:rFonts w:cstheme="minorHAnsi"/>
        </w:rPr>
        <w:t xml:space="preserve">for </w:t>
      </w:r>
      <w:r w:rsidR="004A2FA8">
        <w:rPr>
          <w:rFonts w:cstheme="minorHAnsi"/>
        </w:rPr>
        <w:t>CDC direct ship</w:t>
      </w:r>
      <w:r w:rsidR="006358D7">
        <w:rPr>
          <w:rFonts w:cstheme="minorHAnsi"/>
        </w:rPr>
        <w:t>ments</w:t>
      </w:r>
      <w:r w:rsidR="004A2FA8">
        <w:rPr>
          <w:rFonts w:cstheme="minorHAnsi"/>
        </w:rPr>
        <w:t>, Ohio will determine the best way to reach Ohioans who may not easily be able to access regional/</w:t>
      </w:r>
      <w:r w:rsidR="000E2C5A">
        <w:rPr>
          <w:rFonts w:cstheme="minorHAnsi"/>
        </w:rPr>
        <w:t>hub-</w:t>
      </w:r>
      <w:r w:rsidR="006358D7">
        <w:rPr>
          <w:rFonts w:cstheme="minorHAnsi"/>
        </w:rPr>
        <w:t>-</w:t>
      </w:r>
      <w:r w:rsidR="004A2FA8">
        <w:rPr>
          <w:rFonts w:cstheme="minorHAnsi"/>
        </w:rPr>
        <w:t>based administration sites through redistribution efforts based on Ohio capabilities and needs</w:t>
      </w:r>
      <w:r w:rsidR="006358D7">
        <w:rPr>
          <w:rFonts w:cstheme="minorHAnsi"/>
        </w:rPr>
        <w:t>.</w:t>
      </w:r>
    </w:p>
    <w:p w14:paraId="0A24460C" w14:textId="77777777" w:rsidR="00071FB6" w:rsidRPr="00727C8A" w:rsidRDefault="00740E02" w:rsidP="00071FB6">
      <w:pPr>
        <w:spacing w:after="0" w:line="276" w:lineRule="auto"/>
        <w:ind w:left="720"/>
        <w:rPr>
          <w:rFonts w:cstheme="minorHAnsi"/>
          <w:b/>
        </w:rPr>
      </w:pPr>
      <w:r>
        <w:rPr>
          <w:rFonts w:cstheme="minorHAnsi"/>
          <w:b/>
        </w:rPr>
        <w:t xml:space="preserve">Table. </w:t>
      </w:r>
      <w:r w:rsidR="00071FB6" w:rsidRPr="00727C8A">
        <w:rPr>
          <w:rFonts w:cstheme="minorHAnsi"/>
          <w:b/>
        </w:rPr>
        <w:t>Phase 1A Deployment Options</w:t>
      </w:r>
    </w:p>
    <w:p w14:paraId="2CA0037E" w14:textId="77777777" w:rsidR="00071FB6" w:rsidRPr="00727C8A" w:rsidRDefault="00071FB6" w:rsidP="00071FB6">
      <w:pPr>
        <w:spacing w:after="0" w:line="276" w:lineRule="auto"/>
        <w:ind w:left="720"/>
        <w:rPr>
          <w:rFonts w:cstheme="minorHAnsi"/>
          <w:b/>
        </w:rPr>
      </w:pPr>
    </w:p>
    <w:tbl>
      <w:tblPr>
        <w:tblStyle w:val="TableGrid"/>
        <w:tblW w:w="8815" w:type="dxa"/>
        <w:tblInd w:w="720" w:type="dxa"/>
        <w:tblLook w:val="04A0" w:firstRow="1" w:lastRow="0" w:firstColumn="1" w:lastColumn="0" w:noHBand="0" w:noVBand="1"/>
      </w:tblPr>
      <w:tblGrid>
        <w:gridCol w:w="1075"/>
        <w:gridCol w:w="3690"/>
        <w:gridCol w:w="4050"/>
      </w:tblGrid>
      <w:tr w:rsidR="00740E02" w:rsidRPr="00727C8A" w14:paraId="18E9B60D" w14:textId="77777777">
        <w:tc>
          <w:tcPr>
            <w:tcW w:w="1075" w:type="dxa"/>
            <w:shd w:val="clear" w:color="auto" w:fill="000000" w:themeFill="text1"/>
          </w:tcPr>
          <w:p w14:paraId="11B2B70B" w14:textId="77777777" w:rsidR="00740E02" w:rsidRPr="00727C8A" w:rsidRDefault="00740E02" w:rsidP="00071FB6">
            <w:pPr>
              <w:spacing w:before="240" w:line="276" w:lineRule="auto"/>
              <w:rPr>
                <w:rFonts w:cstheme="minorHAnsi"/>
                <w:b/>
              </w:rPr>
            </w:pPr>
            <w:r w:rsidRPr="00727C8A">
              <w:rPr>
                <w:rFonts w:cstheme="minorHAnsi"/>
                <w:b/>
              </w:rPr>
              <w:lastRenderedPageBreak/>
              <w:t>Option</w:t>
            </w:r>
          </w:p>
        </w:tc>
        <w:tc>
          <w:tcPr>
            <w:tcW w:w="3690" w:type="dxa"/>
            <w:shd w:val="clear" w:color="auto" w:fill="000000" w:themeFill="text1"/>
          </w:tcPr>
          <w:p w14:paraId="1024D24D" w14:textId="77777777" w:rsidR="00740E02" w:rsidRPr="00727C8A" w:rsidRDefault="00740E02" w:rsidP="00071FB6">
            <w:pPr>
              <w:spacing w:before="240" w:line="276" w:lineRule="auto"/>
              <w:rPr>
                <w:rFonts w:cstheme="minorHAnsi"/>
                <w:b/>
              </w:rPr>
            </w:pPr>
            <w:r w:rsidRPr="00727C8A">
              <w:rPr>
                <w:rFonts w:cstheme="minorHAnsi"/>
                <w:b/>
              </w:rPr>
              <w:t>Administration</w:t>
            </w:r>
          </w:p>
        </w:tc>
        <w:tc>
          <w:tcPr>
            <w:tcW w:w="4050" w:type="dxa"/>
            <w:shd w:val="clear" w:color="auto" w:fill="000000" w:themeFill="text1"/>
          </w:tcPr>
          <w:p w14:paraId="6FA49B60" w14:textId="77777777" w:rsidR="00740E02" w:rsidRPr="00727C8A" w:rsidRDefault="00740E02" w:rsidP="00071FB6">
            <w:pPr>
              <w:spacing w:before="240" w:line="276" w:lineRule="auto"/>
              <w:rPr>
                <w:rFonts w:cstheme="minorHAnsi"/>
                <w:b/>
              </w:rPr>
            </w:pPr>
            <w:r w:rsidRPr="00727C8A">
              <w:rPr>
                <w:rFonts w:cstheme="minorHAnsi"/>
                <w:b/>
              </w:rPr>
              <w:t>Distribution</w:t>
            </w:r>
          </w:p>
        </w:tc>
      </w:tr>
      <w:tr w:rsidR="00740E02" w:rsidRPr="00727C8A" w14:paraId="09915397" w14:textId="77777777">
        <w:tc>
          <w:tcPr>
            <w:tcW w:w="1075" w:type="dxa"/>
          </w:tcPr>
          <w:p w14:paraId="58F9D415" w14:textId="77777777" w:rsidR="00740E02" w:rsidRPr="00727C8A" w:rsidRDefault="00740E02" w:rsidP="006358D7">
            <w:pPr>
              <w:spacing w:before="240" w:line="276" w:lineRule="auto"/>
              <w:rPr>
                <w:rFonts w:cstheme="minorHAnsi"/>
                <w:b/>
                <w:bCs/>
              </w:rPr>
            </w:pPr>
            <w:r w:rsidRPr="00727C8A">
              <w:rPr>
                <w:rFonts w:cstheme="minorHAnsi"/>
                <w:b/>
                <w:bCs/>
              </w:rPr>
              <w:t>One</w:t>
            </w:r>
          </w:p>
        </w:tc>
        <w:tc>
          <w:tcPr>
            <w:tcW w:w="3690" w:type="dxa"/>
          </w:tcPr>
          <w:p w14:paraId="034A0EC9" w14:textId="77777777" w:rsidR="00740E02" w:rsidRPr="00727C8A" w:rsidRDefault="00740E02" w:rsidP="006358D7">
            <w:pPr>
              <w:spacing w:before="240" w:line="276" w:lineRule="auto"/>
              <w:rPr>
                <w:rFonts w:cstheme="minorHAnsi"/>
              </w:rPr>
            </w:pPr>
            <w:r w:rsidRPr="00727C8A">
              <w:rPr>
                <w:rFonts w:cstheme="minorHAnsi"/>
              </w:rPr>
              <w:t xml:space="preserve">Health System/Hospital Regional Open </w:t>
            </w:r>
            <w:proofErr w:type="spellStart"/>
            <w:r w:rsidRPr="00727C8A">
              <w:rPr>
                <w:rFonts w:cstheme="minorHAnsi"/>
              </w:rPr>
              <w:t>PODs</w:t>
            </w:r>
            <w:proofErr w:type="spellEnd"/>
          </w:p>
        </w:tc>
        <w:tc>
          <w:tcPr>
            <w:tcW w:w="4050" w:type="dxa"/>
          </w:tcPr>
          <w:p w14:paraId="4B25F0BD" w14:textId="77777777" w:rsidR="00740E02" w:rsidRPr="00727C8A" w:rsidRDefault="00740E02" w:rsidP="006358D7">
            <w:pPr>
              <w:spacing w:before="240" w:line="276" w:lineRule="auto"/>
              <w:rPr>
                <w:rFonts w:cstheme="minorHAnsi"/>
              </w:rPr>
            </w:pPr>
            <w:r w:rsidRPr="00727C8A">
              <w:rPr>
                <w:rFonts w:cstheme="minorHAnsi"/>
              </w:rPr>
              <w:t>Direct shipment to providers</w:t>
            </w:r>
          </w:p>
        </w:tc>
      </w:tr>
      <w:tr w:rsidR="00740E02" w:rsidRPr="00727C8A" w14:paraId="74015179" w14:textId="77777777">
        <w:tc>
          <w:tcPr>
            <w:tcW w:w="1075" w:type="dxa"/>
          </w:tcPr>
          <w:p w14:paraId="27407291" w14:textId="77777777" w:rsidR="00740E02" w:rsidRPr="00727C8A" w:rsidRDefault="00740E02" w:rsidP="00071FB6">
            <w:pPr>
              <w:spacing w:before="240" w:line="276" w:lineRule="auto"/>
              <w:rPr>
                <w:rFonts w:cstheme="minorHAnsi"/>
                <w:b/>
                <w:bCs/>
              </w:rPr>
            </w:pPr>
            <w:r w:rsidRPr="00727C8A">
              <w:rPr>
                <w:rFonts w:cstheme="minorHAnsi"/>
                <w:b/>
                <w:bCs/>
              </w:rPr>
              <w:t>Two</w:t>
            </w:r>
          </w:p>
        </w:tc>
        <w:tc>
          <w:tcPr>
            <w:tcW w:w="3690" w:type="dxa"/>
          </w:tcPr>
          <w:p w14:paraId="6E77ECAE" w14:textId="26DEC917" w:rsidR="00740E02" w:rsidRPr="00727C8A" w:rsidRDefault="00740E02" w:rsidP="006358D7">
            <w:pPr>
              <w:spacing w:before="240" w:line="276" w:lineRule="auto"/>
              <w:rPr>
                <w:rFonts w:cstheme="minorHAnsi"/>
              </w:rPr>
            </w:pPr>
            <w:r w:rsidRPr="00727C8A">
              <w:rPr>
                <w:rFonts w:cstheme="minorHAnsi"/>
              </w:rPr>
              <w:t>Broad collection of open</w:t>
            </w:r>
            <w:r w:rsidR="00082BFF">
              <w:rPr>
                <w:rFonts w:cstheme="minorHAnsi"/>
              </w:rPr>
              <w:t xml:space="preserve"> points of dispensing (POD)</w:t>
            </w:r>
            <w:r w:rsidRPr="00727C8A">
              <w:rPr>
                <w:rFonts w:cstheme="minorHAnsi"/>
              </w:rPr>
              <w:t xml:space="preserve"> provider sites (prioritized by capabilities, critical populations reached and willingness to administer) could include:</w:t>
            </w:r>
          </w:p>
          <w:p w14:paraId="09BFBE68" w14:textId="77777777" w:rsidR="00740E02" w:rsidRPr="00727C8A" w:rsidRDefault="00740E02" w:rsidP="006358D7">
            <w:pPr>
              <w:pStyle w:val="ListParagraph"/>
              <w:numPr>
                <w:ilvl w:val="0"/>
                <w:numId w:val="32"/>
              </w:numPr>
              <w:spacing w:before="240" w:line="276" w:lineRule="auto"/>
              <w:ind w:left="360"/>
              <w:rPr>
                <w:rFonts w:cstheme="minorHAnsi"/>
              </w:rPr>
            </w:pPr>
            <w:r w:rsidRPr="00727C8A">
              <w:rPr>
                <w:rFonts w:cstheme="minorHAnsi"/>
              </w:rPr>
              <w:t>Health systems and hospitals</w:t>
            </w:r>
          </w:p>
          <w:p w14:paraId="1BF8648A" w14:textId="77777777" w:rsidR="00740E02" w:rsidRPr="00727C8A" w:rsidRDefault="00740E02" w:rsidP="006358D7">
            <w:pPr>
              <w:pStyle w:val="ListParagraph"/>
              <w:numPr>
                <w:ilvl w:val="0"/>
                <w:numId w:val="32"/>
              </w:numPr>
              <w:spacing w:before="240" w:line="276" w:lineRule="auto"/>
              <w:ind w:left="360"/>
              <w:rPr>
                <w:rFonts w:cstheme="minorHAnsi"/>
              </w:rPr>
            </w:pPr>
            <w:r w:rsidRPr="00727C8A">
              <w:rPr>
                <w:rFonts w:cstheme="minorHAnsi"/>
              </w:rPr>
              <w:t>Commercial and independent pharmacies</w:t>
            </w:r>
          </w:p>
          <w:p w14:paraId="2335C3EC" w14:textId="77777777" w:rsidR="00740E02" w:rsidRPr="00727C8A" w:rsidRDefault="00740E02" w:rsidP="00740E02">
            <w:pPr>
              <w:pStyle w:val="ListParagraph"/>
              <w:numPr>
                <w:ilvl w:val="0"/>
                <w:numId w:val="32"/>
              </w:numPr>
              <w:spacing w:before="240" w:line="276" w:lineRule="auto"/>
              <w:ind w:left="360"/>
              <w:rPr>
                <w:rFonts w:cstheme="minorHAnsi"/>
              </w:rPr>
            </w:pPr>
            <w:r w:rsidRPr="00727C8A">
              <w:rPr>
                <w:rFonts w:cstheme="minorHAnsi"/>
              </w:rPr>
              <w:t>Local departments of health</w:t>
            </w:r>
          </w:p>
        </w:tc>
        <w:tc>
          <w:tcPr>
            <w:tcW w:w="4050" w:type="dxa"/>
          </w:tcPr>
          <w:p w14:paraId="60A9FAA4" w14:textId="3B950A60" w:rsidR="00740E02" w:rsidRPr="00727C8A" w:rsidRDefault="00740E02" w:rsidP="00071FB6">
            <w:pPr>
              <w:spacing w:before="240" w:line="276" w:lineRule="auto"/>
              <w:rPr>
                <w:rFonts w:cstheme="minorHAnsi"/>
              </w:rPr>
            </w:pPr>
            <w:r w:rsidRPr="00727C8A">
              <w:rPr>
                <w:rFonts w:cstheme="minorHAnsi"/>
              </w:rPr>
              <w:t xml:space="preserve">Direct ship to state </w:t>
            </w:r>
            <w:r w:rsidR="00082BFF">
              <w:rPr>
                <w:rFonts w:cstheme="minorHAnsi"/>
              </w:rPr>
              <w:t>Receipt, Store, Ship (</w:t>
            </w:r>
            <w:r w:rsidRPr="00727C8A">
              <w:rPr>
                <w:rFonts w:cstheme="minorHAnsi"/>
              </w:rPr>
              <w:t>RSS</w:t>
            </w:r>
            <w:r w:rsidR="00082BFF">
              <w:rPr>
                <w:rFonts w:cstheme="minorHAnsi"/>
              </w:rPr>
              <w:t>) warehouse</w:t>
            </w:r>
            <w:r w:rsidRPr="00727C8A">
              <w:rPr>
                <w:rFonts w:cstheme="minorHAnsi"/>
              </w:rPr>
              <w:t xml:space="preserve"> (i.e., central depot), subsequent redistribution among providers</w:t>
            </w:r>
          </w:p>
        </w:tc>
      </w:tr>
      <w:tr w:rsidR="00740E02" w:rsidRPr="00727C8A" w14:paraId="2B10E776" w14:textId="77777777">
        <w:tc>
          <w:tcPr>
            <w:tcW w:w="1075" w:type="dxa"/>
          </w:tcPr>
          <w:p w14:paraId="719F7E5F" w14:textId="77777777" w:rsidR="00740E02" w:rsidRPr="00727C8A" w:rsidRDefault="00740E02" w:rsidP="00071FB6">
            <w:pPr>
              <w:spacing w:before="240" w:line="276" w:lineRule="auto"/>
              <w:rPr>
                <w:rFonts w:cstheme="minorHAnsi"/>
                <w:b/>
                <w:bCs/>
              </w:rPr>
            </w:pPr>
            <w:r w:rsidRPr="00727C8A">
              <w:rPr>
                <w:rFonts w:cstheme="minorHAnsi"/>
                <w:b/>
                <w:bCs/>
              </w:rPr>
              <w:t>Three</w:t>
            </w:r>
          </w:p>
        </w:tc>
        <w:tc>
          <w:tcPr>
            <w:tcW w:w="3690" w:type="dxa"/>
          </w:tcPr>
          <w:p w14:paraId="0EC0069D" w14:textId="77777777" w:rsidR="00740E02" w:rsidRPr="00727C8A" w:rsidRDefault="00740E02" w:rsidP="00071FB6">
            <w:pPr>
              <w:spacing w:before="240" w:line="276" w:lineRule="auto"/>
              <w:rPr>
                <w:rFonts w:cstheme="minorHAnsi"/>
              </w:rPr>
            </w:pPr>
            <w:r w:rsidRPr="00727C8A">
              <w:rPr>
                <w:rFonts w:cstheme="minorHAnsi"/>
              </w:rPr>
              <w:t>Hybrid approach:</w:t>
            </w:r>
          </w:p>
          <w:p w14:paraId="77CA7180" w14:textId="77777777" w:rsidR="00740E02" w:rsidRPr="00727C8A" w:rsidRDefault="00740E02" w:rsidP="007B1118">
            <w:pPr>
              <w:pStyle w:val="ListParagraph"/>
              <w:numPr>
                <w:ilvl w:val="0"/>
                <w:numId w:val="32"/>
              </w:numPr>
              <w:spacing w:before="240" w:line="276" w:lineRule="auto"/>
              <w:ind w:left="360"/>
              <w:rPr>
                <w:rFonts w:cstheme="minorHAnsi"/>
              </w:rPr>
            </w:pPr>
            <w:r w:rsidRPr="00727C8A">
              <w:rPr>
                <w:rFonts w:cstheme="minorHAnsi"/>
              </w:rPr>
              <w:t xml:space="preserve">Health System/Hospital Regional Open </w:t>
            </w:r>
            <w:proofErr w:type="spellStart"/>
            <w:r w:rsidRPr="00727C8A">
              <w:rPr>
                <w:rFonts w:cstheme="minorHAnsi"/>
              </w:rPr>
              <w:t>PODs</w:t>
            </w:r>
            <w:proofErr w:type="spellEnd"/>
            <w:r w:rsidRPr="00727C8A">
              <w:rPr>
                <w:rFonts w:cstheme="minorHAnsi"/>
              </w:rPr>
              <w:t xml:space="preserve"> (prioritized)</w:t>
            </w:r>
          </w:p>
          <w:p w14:paraId="2C712BBE" w14:textId="77777777" w:rsidR="00740E02" w:rsidRPr="00FD6FB6" w:rsidRDefault="00740E02" w:rsidP="007B1118">
            <w:pPr>
              <w:pStyle w:val="ListParagraph"/>
              <w:numPr>
                <w:ilvl w:val="0"/>
                <w:numId w:val="32"/>
              </w:numPr>
              <w:spacing w:before="240" w:line="276" w:lineRule="auto"/>
              <w:ind w:left="360"/>
              <w:rPr>
                <w:rFonts w:cstheme="minorHAnsi"/>
              </w:rPr>
            </w:pPr>
            <w:r w:rsidRPr="00FD6FB6">
              <w:rPr>
                <w:rFonts w:cstheme="minorHAnsi"/>
              </w:rPr>
              <w:t>Additional providers (e.g., local departments of health, pharmacies) as needed to fill reach gaps</w:t>
            </w:r>
          </w:p>
          <w:p w14:paraId="0CA7F5C3" w14:textId="77777777" w:rsidR="00740E02" w:rsidRPr="00727C8A" w:rsidRDefault="00740E02" w:rsidP="00071FB6">
            <w:pPr>
              <w:spacing w:before="240" w:line="276" w:lineRule="auto"/>
              <w:rPr>
                <w:rFonts w:cstheme="minorHAnsi"/>
              </w:rPr>
            </w:pPr>
          </w:p>
        </w:tc>
        <w:tc>
          <w:tcPr>
            <w:tcW w:w="4050" w:type="dxa"/>
          </w:tcPr>
          <w:p w14:paraId="228BF63C" w14:textId="32921DA9" w:rsidR="00740E02" w:rsidRPr="00727C8A" w:rsidRDefault="00740E02" w:rsidP="00071FB6">
            <w:pPr>
              <w:spacing w:before="240" w:line="276" w:lineRule="auto"/>
              <w:rPr>
                <w:rFonts w:cstheme="minorHAnsi"/>
              </w:rPr>
            </w:pPr>
            <w:r w:rsidRPr="00727C8A">
              <w:rPr>
                <w:rFonts w:cstheme="minorHAnsi"/>
              </w:rPr>
              <w:t>Direct ship to health systems/hospitals</w:t>
            </w:r>
          </w:p>
          <w:p w14:paraId="6E721EB5" w14:textId="77777777" w:rsidR="00740E02" w:rsidRPr="00727C8A" w:rsidRDefault="00740E02" w:rsidP="00071FB6">
            <w:pPr>
              <w:spacing w:before="240" w:line="276" w:lineRule="auto"/>
              <w:rPr>
                <w:rFonts w:cstheme="minorHAnsi"/>
              </w:rPr>
            </w:pPr>
            <w:r w:rsidRPr="00727C8A">
              <w:rPr>
                <w:rFonts w:cstheme="minorHAnsi"/>
              </w:rPr>
              <w:t>RSS redistribution model for additional providers</w:t>
            </w:r>
          </w:p>
        </w:tc>
      </w:tr>
    </w:tbl>
    <w:p w14:paraId="428C6E50" w14:textId="58E0D7AF" w:rsidR="003F62EC" w:rsidRDefault="006358D7" w:rsidP="006358D7">
      <w:pPr>
        <w:spacing w:before="240" w:line="276" w:lineRule="auto"/>
        <w:ind w:left="720"/>
        <w:rPr>
          <w:rFonts w:cstheme="minorHAnsi"/>
          <w:bCs/>
        </w:rPr>
      </w:pPr>
      <w:bookmarkStart w:id="12" w:name="_Hlk52549348"/>
      <w:r>
        <w:rPr>
          <w:rFonts w:cstheme="minorHAnsi"/>
          <w:bCs/>
        </w:rPr>
        <w:t xml:space="preserve">For phase </w:t>
      </w:r>
      <w:r w:rsidR="003245F4">
        <w:rPr>
          <w:rFonts w:cstheme="minorHAnsi"/>
          <w:bCs/>
        </w:rPr>
        <w:t>1B</w:t>
      </w:r>
      <w:r>
        <w:rPr>
          <w:rFonts w:cstheme="minorHAnsi"/>
          <w:bCs/>
        </w:rPr>
        <w:t xml:space="preserve">, the plan is to retain one of the operating models of phase </w:t>
      </w:r>
      <w:r w:rsidR="003245F4">
        <w:rPr>
          <w:rFonts w:cstheme="minorHAnsi"/>
          <w:bCs/>
        </w:rPr>
        <w:t xml:space="preserve">1A </w:t>
      </w:r>
      <w:r>
        <w:rPr>
          <w:rFonts w:cstheme="minorHAnsi"/>
          <w:bCs/>
        </w:rPr>
        <w:t xml:space="preserve">with a transition increasingly towards direct shipment to providers as more doses and vaccine products are available and the ability to direct ship smaller dose sizes increase (e.g., minimum shipments of 100 doses). </w:t>
      </w:r>
    </w:p>
    <w:p w14:paraId="2070C1BD" w14:textId="77777777" w:rsidR="006358D7" w:rsidRPr="0086599E" w:rsidRDefault="003F62EC" w:rsidP="006358D7">
      <w:pPr>
        <w:spacing w:before="240" w:line="276" w:lineRule="auto"/>
        <w:ind w:left="720"/>
        <w:rPr>
          <w:rFonts w:cstheme="minorHAnsi"/>
          <w:bCs/>
        </w:rPr>
      </w:pPr>
      <w:r>
        <w:rPr>
          <w:rFonts w:cstheme="minorHAnsi"/>
          <w:bCs/>
        </w:rPr>
        <w:t xml:space="preserve">Overall, </w:t>
      </w:r>
      <w:r w:rsidR="006358D7">
        <w:rPr>
          <w:rFonts w:cstheme="minorHAnsi"/>
          <w:bCs/>
        </w:rPr>
        <w:t xml:space="preserve">Ohio’s preferred approach that is actively being pursed is option 3, which is a hybrid of direct-ship and RSS redistribution to enable broader reach to more Ohioans. In this option, Ohio would redistribute </w:t>
      </w:r>
      <w:r w:rsidR="006F717F">
        <w:rPr>
          <w:rFonts w:cstheme="minorHAnsi"/>
          <w:bCs/>
        </w:rPr>
        <w:t xml:space="preserve">some </w:t>
      </w:r>
      <w:r w:rsidR="006358D7">
        <w:rPr>
          <w:rFonts w:cstheme="minorHAnsi"/>
          <w:bCs/>
        </w:rPr>
        <w:t xml:space="preserve">vaccine through the RSS to local partners (e.g., local departments of health or pharmacies) as need to reach high-risk populations (e.g., </w:t>
      </w:r>
      <w:proofErr w:type="spellStart"/>
      <w:r w:rsidR="006358D7">
        <w:rPr>
          <w:rFonts w:cstheme="minorHAnsi"/>
          <w:bCs/>
        </w:rPr>
        <w:t>LTCF</w:t>
      </w:r>
      <w:proofErr w:type="spellEnd"/>
      <w:r w:rsidR="006358D7">
        <w:rPr>
          <w:rFonts w:cstheme="minorHAnsi"/>
          <w:bCs/>
        </w:rPr>
        <w:t xml:space="preserve"> staff).</w:t>
      </w:r>
    </w:p>
    <w:bookmarkEnd w:id="12"/>
    <w:p w14:paraId="20C53EDD" w14:textId="77777777" w:rsidR="00071FB6" w:rsidRPr="00727C8A" w:rsidRDefault="00071FB6" w:rsidP="00071FB6">
      <w:pPr>
        <w:spacing w:before="240" w:line="276" w:lineRule="auto"/>
        <w:ind w:left="720"/>
        <w:rPr>
          <w:rFonts w:cstheme="minorHAnsi"/>
          <w:b/>
        </w:rPr>
      </w:pPr>
      <w:r w:rsidRPr="00727C8A">
        <w:rPr>
          <w:rFonts w:cstheme="minorHAnsi"/>
          <w:b/>
        </w:rPr>
        <w:t xml:space="preserve">Phase 2: </w:t>
      </w:r>
    </w:p>
    <w:p w14:paraId="4A095789" w14:textId="77777777" w:rsidR="00071FB6" w:rsidRPr="00727C8A" w:rsidRDefault="00071FB6" w:rsidP="00071FB6">
      <w:pPr>
        <w:spacing w:line="276" w:lineRule="auto"/>
        <w:ind w:left="720"/>
        <w:rPr>
          <w:rFonts w:cstheme="minorHAnsi"/>
        </w:rPr>
      </w:pPr>
      <w:r w:rsidRPr="00727C8A">
        <w:rPr>
          <w:rFonts w:cstheme="minorHAnsi"/>
        </w:rPr>
        <w:t xml:space="preserve">As vaccine supply increases, Ohio will support the prioritization of COVID-19 vaccine distribution to </w:t>
      </w:r>
      <w:r w:rsidR="0086599E">
        <w:rPr>
          <w:rFonts w:cstheme="minorHAnsi"/>
        </w:rPr>
        <w:t xml:space="preserve">more </w:t>
      </w:r>
      <w:r w:rsidRPr="00727C8A">
        <w:rPr>
          <w:rFonts w:cstheme="minorHAnsi"/>
        </w:rPr>
        <w:t>populations</w:t>
      </w:r>
      <w:r w:rsidR="006358D7">
        <w:rPr>
          <w:rFonts w:cstheme="minorHAnsi"/>
        </w:rPr>
        <w:t>.</w:t>
      </w:r>
      <w:r w:rsidR="006F717F">
        <w:rPr>
          <w:rFonts w:cstheme="minorHAnsi"/>
        </w:rPr>
        <w:t xml:space="preserve"> </w:t>
      </w:r>
      <w:r w:rsidRPr="00727C8A">
        <w:rPr>
          <w:rFonts w:cstheme="minorHAnsi"/>
        </w:rPr>
        <w:t>Ohio will expand providers as necessary to ensure effective and equitable access to vaccines. Reliance on RSS r</w:t>
      </w:r>
      <w:bookmarkStart w:id="13" w:name="_GoBack"/>
      <w:bookmarkEnd w:id="13"/>
      <w:r w:rsidRPr="00727C8A">
        <w:rPr>
          <w:rFonts w:cstheme="minorHAnsi"/>
        </w:rPr>
        <w:t>edistribution, if any, will be lowered as we expect minimum orders to decrease with greater vaccine availability and approvals of non-ultra-cold vaccines.</w:t>
      </w:r>
    </w:p>
    <w:p w14:paraId="637005E6" w14:textId="77777777" w:rsidR="00071FB6" w:rsidRPr="00727C8A" w:rsidRDefault="00071FB6" w:rsidP="00071FB6">
      <w:pPr>
        <w:spacing w:before="240" w:line="276" w:lineRule="auto"/>
        <w:ind w:left="720"/>
        <w:rPr>
          <w:rFonts w:cstheme="minorHAnsi"/>
          <w:b/>
        </w:rPr>
      </w:pPr>
      <w:r w:rsidRPr="00727C8A">
        <w:rPr>
          <w:rFonts w:cstheme="minorHAnsi"/>
          <w:b/>
        </w:rPr>
        <w:lastRenderedPageBreak/>
        <w:t xml:space="preserve">Phase 3: </w:t>
      </w:r>
    </w:p>
    <w:p w14:paraId="5B9F2E4E" w14:textId="77777777" w:rsidR="00071FB6" w:rsidRPr="00727C8A" w:rsidRDefault="00071FB6" w:rsidP="00071FB6">
      <w:pPr>
        <w:ind w:left="720"/>
        <w:rPr>
          <w:rFonts w:cstheme="minorHAnsi"/>
        </w:rPr>
      </w:pPr>
      <w:r w:rsidRPr="00727C8A">
        <w:rPr>
          <w:rFonts w:cstheme="minorHAnsi"/>
          <w:iCs/>
        </w:rPr>
        <w:t>As Phase 3 approaches, Ohio will continue expanding to all providers who are interested and capable to administer</w:t>
      </w:r>
      <w:r w:rsidRPr="00727C8A">
        <w:rPr>
          <w:rFonts w:cstheme="minorHAnsi"/>
        </w:rPr>
        <w:t>. All shipment</w:t>
      </w:r>
      <w:r w:rsidR="00D21993">
        <w:rPr>
          <w:rFonts w:cstheme="minorHAnsi"/>
        </w:rPr>
        <w:t>s</w:t>
      </w:r>
      <w:r w:rsidRPr="00727C8A">
        <w:rPr>
          <w:rFonts w:cstheme="minorHAnsi"/>
        </w:rPr>
        <w:t xml:space="preserve"> </w:t>
      </w:r>
      <w:r w:rsidR="006358D7">
        <w:rPr>
          <w:rFonts w:cstheme="minorHAnsi"/>
        </w:rPr>
        <w:t xml:space="preserve">are </w:t>
      </w:r>
      <w:r w:rsidRPr="00727C8A">
        <w:rPr>
          <w:rFonts w:cstheme="minorHAnsi"/>
        </w:rPr>
        <w:t xml:space="preserve">expected to be direct to </w:t>
      </w:r>
      <w:r w:rsidR="006358D7">
        <w:rPr>
          <w:rFonts w:cstheme="minorHAnsi"/>
        </w:rPr>
        <w:t xml:space="preserve">the </w:t>
      </w:r>
      <w:r w:rsidRPr="00727C8A">
        <w:rPr>
          <w:rFonts w:cstheme="minorHAnsi"/>
        </w:rPr>
        <w:t>provider</w:t>
      </w:r>
      <w:r w:rsidR="006358D7">
        <w:rPr>
          <w:rFonts w:cstheme="minorHAnsi"/>
        </w:rPr>
        <w:t>s</w:t>
      </w:r>
      <w:r w:rsidRPr="00727C8A">
        <w:rPr>
          <w:rFonts w:cstheme="minorHAnsi"/>
        </w:rPr>
        <w:t xml:space="preserve"> and redistribution will be providers</w:t>
      </w:r>
      <w:r w:rsidR="006358D7">
        <w:rPr>
          <w:rFonts w:cstheme="minorHAnsi"/>
        </w:rPr>
        <w:t>’</w:t>
      </w:r>
      <w:r w:rsidRPr="00727C8A">
        <w:rPr>
          <w:rFonts w:cstheme="minorHAnsi"/>
        </w:rPr>
        <w:t xml:space="preserve"> responsibility (after state has validated capabilities and provided approvals).</w:t>
      </w:r>
    </w:p>
    <w:p w14:paraId="04C059CE" w14:textId="77777777" w:rsidR="00071FB6" w:rsidRPr="00727C8A" w:rsidRDefault="00071FB6" w:rsidP="00363AE7">
      <w:pPr>
        <w:ind w:left="720"/>
        <w:rPr>
          <w:b/>
          <w:bCs/>
          <w:i/>
          <w:iCs/>
        </w:rPr>
      </w:pPr>
    </w:p>
    <w:p w14:paraId="6241E3CA" w14:textId="77777777" w:rsidR="00530237" w:rsidRPr="00727C8A" w:rsidRDefault="00530237" w:rsidP="00544468">
      <w:pPr>
        <w:pStyle w:val="Heading1"/>
        <w:rPr>
          <w:color w:val="auto"/>
        </w:rPr>
      </w:pPr>
      <w:bookmarkStart w:id="14" w:name="_Toc53760264"/>
      <w:bookmarkStart w:id="15" w:name="_Hlk52207914"/>
      <w:bookmarkEnd w:id="10"/>
      <w:r w:rsidRPr="00727C8A">
        <w:rPr>
          <w:color w:val="auto"/>
        </w:rPr>
        <w:t>Section 4: Critical Populations</w:t>
      </w:r>
      <w:bookmarkEnd w:id="14"/>
    </w:p>
    <w:p w14:paraId="14CC9FD1" w14:textId="77777777" w:rsidR="003E3215" w:rsidRPr="00727C8A" w:rsidRDefault="00632783" w:rsidP="00220B2B">
      <w:pPr>
        <w:rPr>
          <w:b/>
          <w:bCs/>
          <w:i/>
          <w:iCs/>
        </w:rPr>
      </w:pPr>
      <w:r w:rsidRPr="00727C8A">
        <w:rPr>
          <w:b/>
          <w:bCs/>
          <w:i/>
          <w:iCs/>
        </w:rPr>
        <w:t>I</w:t>
      </w:r>
      <w:r w:rsidR="00791D12" w:rsidRPr="00727C8A">
        <w:rPr>
          <w:b/>
          <w:bCs/>
          <w:i/>
          <w:iCs/>
        </w:rPr>
        <w:t xml:space="preserve">nstructions: </w:t>
      </w:r>
    </w:p>
    <w:bookmarkEnd w:id="15"/>
    <w:p w14:paraId="091BC9D4" w14:textId="77777777" w:rsidR="00727C8A" w:rsidRPr="00727C8A" w:rsidRDefault="00727C8A" w:rsidP="00727C8A">
      <w:pPr>
        <w:pStyle w:val="ListParagraph"/>
        <w:numPr>
          <w:ilvl w:val="0"/>
          <w:numId w:val="4"/>
        </w:numPr>
        <w:rPr>
          <w:i/>
          <w:iCs/>
        </w:rPr>
      </w:pPr>
      <w:r w:rsidRPr="00727C8A">
        <w:rPr>
          <w:i/>
          <w:iCs/>
        </w:rPr>
        <w:t>Describe how your jurisdiction plans to: 1) identify, 2) estimate numbers of, and 3) locate (e.g., via mapping) critical populations. Critical population groups may include:</w:t>
      </w:r>
    </w:p>
    <w:p w14:paraId="0A1A86A3" w14:textId="77777777" w:rsidR="00727C8A" w:rsidRPr="00727C8A" w:rsidRDefault="00727C8A" w:rsidP="00727C8A">
      <w:pPr>
        <w:pStyle w:val="ListParagraph"/>
        <w:rPr>
          <w:rFonts w:cstheme="minorHAnsi"/>
        </w:rPr>
      </w:pPr>
    </w:p>
    <w:p w14:paraId="36ABCCAB" w14:textId="5520C388" w:rsidR="00727C8A" w:rsidRPr="00727C8A" w:rsidRDefault="00727C8A" w:rsidP="00727C8A">
      <w:pPr>
        <w:pStyle w:val="ListParagraph"/>
        <w:rPr>
          <w:rFonts w:cstheme="minorHAnsi"/>
        </w:rPr>
      </w:pPr>
      <w:r w:rsidRPr="00727C8A">
        <w:rPr>
          <w:rFonts w:cstheme="minorHAnsi"/>
        </w:rPr>
        <w:t xml:space="preserve">As outlined in the question above, </w:t>
      </w:r>
      <w:r w:rsidR="00F977DB">
        <w:rPr>
          <w:rFonts w:cstheme="minorHAnsi"/>
        </w:rPr>
        <w:t>Ohio</w:t>
      </w:r>
      <w:r w:rsidRPr="00727C8A">
        <w:rPr>
          <w:rFonts w:cstheme="minorHAnsi"/>
        </w:rPr>
        <w:t xml:space="preserve"> </w:t>
      </w:r>
      <w:r w:rsidR="0085568B">
        <w:rPr>
          <w:rFonts w:cstheme="minorHAnsi"/>
        </w:rPr>
        <w:t>dividing</w:t>
      </w:r>
      <w:r w:rsidRPr="00727C8A">
        <w:rPr>
          <w:rFonts w:cstheme="minorHAnsi"/>
        </w:rPr>
        <w:t xml:space="preserve"> critical population</w:t>
      </w:r>
      <w:r w:rsidR="0085568B">
        <w:rPr>
          <w:rFonts w:cstheme="minorHAnsi"/>
        </w:rPr>
        <w:t>s</w:t>
      </w:r>
      <w:r w:rsidRPr="00727C8A">
        <w:rPr>
          <w:rFonts w:cstheme="minorHAnsi"/>
        </w:rPr>
        <w:t xml:space="preserve"> planning in three </w:t>
      </w:r>
      <w:r w:rsidR="0085568B">
        <w:rPr>
          <w:rFonts w:cstheme="minorHAnsi"/>
        </w:rPr>
        <w:t>steps</w:t>
      </w:r>
      <w:r w:rsidRPr="00727C8A">
        <w:rPr>
          <w:rFonts w:cstheme="minorHAnsi"/>
        </w:rPr>
        <w:t xml:space="preserve">, </w:t>
      </w:r>
      <w:r w:rsidR="0085568B">
        <w:rPr>
          <w:rFonts w:cstheme="minorHAnsi"/>
        </w:rPr>
        <w:t>including</w:t>
      </w:r>
      <w:r w:rsidRPr="00727C8A">
        <w:rPr>
          <w:rFonts w:cstheme="minorHAnsi"/>
        </w:rPr>
        <w:t>:</w:t>
      </w:r>
    </w:p>
    <w:p w14:paraId="77D79176" w14:textId="77777777" w:rsidR="00727C8A" w:rsidRPr="00727C8A" w:rsidRDefault="00727C8A" w:rsidP="00727C8A">
      <w:pPr>
        <w:pStyle w:val="ListParagraph"/>
        <w:rPr>
          <w:rFonts w:cstheme="minorHAnsi"/>
        </w:rPr>
      </w:pPr>
    </w:p>
    <w:p w14:paraId="23F457CD" w14:textId="0BBEF3EC" w:rsidR="00727C8A" w:rsidRPr="00727C8A" w:rsidRDefault="00727C8A" w:rsidP="007B1118">
      <w:pPr>
        <w:pStyle w:val="ListParagraph"/>
        <w:numPr>
          <w:ilvl w:val="1"/>
          <w:numId w:val="23"/>
        </w:numPr>
        <w:rPr>
          <w:rFonts w:cstheme="minorHAnsi"/>
          <w:b/>
          <w:bCs/>
        </w:rPr>
      </w:pPr>
      <w:r w:rsidRPr="00727C8A">
        <w:rPr>
          <w:rFonts w:cstheme="minorHAnsi"/>
          <w:b/>
          <w:bCs/>
        </w:rPr>
        <w:t xml:space="preserve">Identify: </w:t>
      </w:r>
      <w:r w:rsidRPr="00727C8A">
        <w:rPr>
          <w:rFonts w:cstheme="minorHAnsi"/>
        </w:rPr>
        <w:t>Determine</w:t>
      </w:r>
      <w:r w:rsidR="00891F24">
        <w:rPr>
          <w:rFonts w:cstheme="minorHAnsi"/>
        </w:rPr>
        <w:t xml:space="preserve"> specific </w:t>
      </w:r>
      <w:r w:rsidRPr="00727C8A">
        <w:rPr>
          <w:rFonts w:cstheme="minorHAnsi"/>
        </w:rPr>
        <w:t xml:space="preserve">populations </w:t>
      </w:r>
      <w:r w:rsidR="00891F24">
        <w:rPr>
          <w:rFonts w:cstheme="minorHAnsi"/>
        </w:rPr>
        <w:t>CDC has suggested for phases 1A/1B and where they are in Ohio and how to reach them</w:t>
      </w:r>
      <w:r w:rsidR="000E2C5A">
        <w:rPr>
          <w:rFonts w:cstheme="minorHAnsi"/>
        </w:rPr>
        <w:t>.</w:t>
      </w:r>
    </w:p>
    <w:p w14:paraId="6FD917BB" w14:textId="77777777" w:rsidR="00727C8A" w:rsidRPr="00727C8A" w:rsidRDefault="00727C8A" w:rsidP="007B1118">
      <w:pPr>
        <w:pStyle w:val="ListParagraph"/>
        <w:numPr>
          <w:ilvl w:val="1"/>
          <w:numId w:val="23"/>
        </w:numPr>
        <w:rPr>
          <w:rFonts w:cstheme="minorHAnsi"/>
          <w:b/>
          <w:bCs/>
        </w:rPr>
      </w:pPr>
      <w:r w:rsidRPr="00727C8A">
        <w:rPr>
          <w:rFonts w:cstheme="minorHAnsi"/>
          <w:b/>
          <w:bCs/>
        </w:rPr>
        <w:t xml:space="preserve">Estimate: </w:t>
      </w:r>
      <w:r w:rsidRPr="00727C8A">
        <w:rPr>
          <w:rFonts w:cstheme="minorHAnsi"/>
        </w:rPr>
        <w:t>Determine how to estimate number and density of critical populations</w:t>
      </w:r>
      <w:r w:rsidR="000E2C5A">
        <w:rPr>
          <w:rFonts w:cstheme="minorHAnsi"/>
        </w:rPr>
        <w:t>.</w:t>
      </w:r>
    </w:p>
    <w:p w14:paraId="76704CFA" w14:textId="77777777" w:rsidR="00727C8A" w:rsidRPr="00727C8A" w:rsidRDefault="00727C8A" w:rsidP="007B1118">
      <w:pPr>
        <w:pStyle w:val="ListParagraph"/>
        <w:numPr>
          <w:ilvl w:val="1"/>
          <w:numId w:val="23"/>
        </w:numPr>
        <w:rPr>
          <w:rFonts w:cstheme="minorHAnsi"/>
          <w:b/>
          <w:bCs/>
        </w:rPr>
      </w:pPr>
      <w:r w:rsidRPr="00727C8A">
        <w:rPr>
          <w:rFonts w:cstheme="minorHAnsi"/>
          <w:b/>
          <w:bCs/>
        </w:rPr>
        <w:t xml:space="preserve">Locate: </w:t>
      </w:r>
      <w:r w:rsidRPr="00727C8A">
        <w:rPr>
          <w:rFonts w:cstheme="minorHAnsi"/>
        </w:rPr>
        <w:t>Map number and density of critical populations on a county-level</w:t>
      </w:r>
      <w:r w:rsidR="000E2C5A">
        <w:rPr>
          <w:rFonts w:cstheme="minorHAnsi"/>
        </w:rPr>
        <w:t>.</w:t>
      </w:r>
    </w:p>
    <w:p w14:paraId="4D461053" w14:textId="77777777" w:rsidR="006358D7" w:rsidRDefault="006358D7" w:rsidP="006358D7">
      <w:pPr>
        <w:pStyle w:val="ListParagraph"/>
        <w:rPr>
          <w:rFonts w:cstheme="minorHAnsi"/>
        </w:rPr>
      </w:pPr>
    </w:p>
    <w:p w14:paraId="13ED2396" w14:textId="37A04E8C" w:rsidR="006358D7" w:rsidRDefault="006358D7" w:rsidP="00BA5866">
      <w:pPr>
        <w:pStyle w:val="ListParagraph"/>
        <w:rPr>
          <w:rFonts w:cstheme="minorHAnsi"/>
        </w:rPr>
      </w:pPr>
      <w:bookmarkStart w:id="16" w:name="_Hlk52549409"/>
      <w:r w:rsidRPr="006358D7">
        <w:rPr>
          <w:rFonts w:cstheme="minorHAnsi"/>
        </w:rPr>
        <w:t>On the “identify” component, Ohio will re</w:t>
      </w:r>
      <w:r w:rsidR="006F717F">
        <w:rPr>
          <w:rFonts w:cstheme="minorHAnsi"/>
        </w:rPr>
        <w:t>ference</w:t>
      </w:r>
      <w:r w:rsidRPr="006358D7">
        <w:rPr>
          <w:rFonts w:cstheme="minorHAnsi"/>
        </w:rPr>
        <w:t xml:space="preserve"> on recommendations from the CDC and National Academies of Sciences, Engineering and Medicine’s Committee on Equitable Allocation of Vaccine on population criticality and prioritization. Our current planning approach for Phase 1A, Phase 1B, and Phase 2 can be found in the answer of Question 2G above.</w:t>
      </w:r>
      <w:r w:rsidR="006F717F">
        <w:rPr>
          <w:rFonts w:cstheme="minorHAnsi"/>
        </w:rPr>
        <w:t xml:space="preserve"> Ohio may augment these recommendations to meet the specific needs of Ohioans.</w:t>
      </w:r>
    </w:p>
    <w:bookmarkEnd w:id="16"/>
    <w:p w14:paraId="0B7AE665" w14:textId="77777777" w:rsidR="006358D7" w:rsidRPr="006358D7" w:rsidRDefault="006358D7" w:rsidP="006358D7">
      <w:pPr>
        <w:pStyle w:val="ListParagraph"/>
        <w:rPr>
          <w:rFonts w:cstheme="minorHAnsi"/>
        </w:rPr>
      </w:pPr>
    </w:p>
    <w:p w14:paraId="04E56D50" w14:textId="77777777" w:rsidR="00727C8A" w:rsidRPr="00727C8A" w:rsidRDefault="00727C8A" w:rsidP="00727C8A">
      <w:pPr>
        <w:pStyle w:val="ListParagraph"/>
        <w:rPr>
          <w:rFonts w:cstheme="minorHAnsi"/>
        </w:rPr>
      </w:pPr>
      <w:r w:rsidRPr="00727C8A">
        <w:rPr>
          <w:rFonts w:cstheme="minorHAnsi"/>
        </w:rPr>
        <w:t xml:space="preserve">Regarding components of “estimate” and “locate”, </w:t>
      </w:r>
      <w:r w:rsidR="00F977DB">
        <w:rPr>
          <w:rFonts w:cstheme="minorHAnsi"/>
        </w:rPr>
        <w:t>Ohio</w:t>
      </w:r>
      <w:r w:rsidRPr="00727C8A">
        <w:rPr>
          <w:rFonts w:cstheme="minorHAnsi"/>
        </w:rPr>
        <w:t>, with support from third-parties, has prepared a robust vaccine deployment analytical tool. One of the tool’s capabilities is the ability to select specific critical population groups and size and locate them based on publicly available census, medical claims, labor, and school district and university enrollment data.</w:t>
      </w:r>
    </w:p>
    <w:p w14:paraId="709F4783" w14:textId="77777777" w:rsidR="00727C8A" w:rsidRPr="00727C8A" w:rsidRDefault="00727C8A" w:rsidP="00727C8A">
      <w:pPr>
        <w:pStyle w:val="ListParagraph"/>
        <w:rPr>
          <w:rFonts w:cstheme="minorHAnsi"/>
        </w:rPr>
      </w:pPr>
    </w:p>
    <w:p w14:paraId="2987684C" w14:textId="178D4768" w:rsidR="00727C8A" w:rsidRPr="00727C8A" w:rsidRDefault="00727C8A" w:rsidP="00727C8A">
      <w:pPr>
        <w:pStyle w:val="ListParagraph"/>
        <w:rPr>
          <w:rFonts w:cstheme="minorHAnsi"/>
        </w:rPr>
      </w:pPr>
      <w:r w:rsidRPr="00727C8A">
        <w:rPr>
          <w:rFonts w:cstheme="minorHAnsi"/>
        </w:rPr>
        <w:t xml:space="preserve">The tool can currently filter on the following populations (per </w:t>
      </w:r>
      <w:r w:rsidR="0085568B">
        <w:rPr>
          <w:rFonts w:cstheme="minorHAnsi"/>
        </w:rPr>
        <w:t>p</w:t>
      </w:r>
      <w:r w:rsidR="0085568B" w:rsidRPr="00727C8A">
        <w:rPr>
          <w:rFonts w:cstheme="minorHAnsi"/>
        </w:rPr>
        <w:t xml:space="preserve">hase </w:t>
      </w:r>
      <w:r w:rsidRPr="00727C8A">
        <w:rPr>
          <w:rFonts w:cstheme="minorHAnsi"/>
        </w:rPr>
        <w:t>1A, 1B and 2 population groups the Committee on Equitable Allocation of Vaccine have developed).  The population was segmented on a county</w:t>
      </w:r>
      <w:r w:rsidR="0085568B">
        <w:rPr>
          <w:rFonts w:cstheme="minorHAnsi"/>
        </w:rPr>
        <w:t>-</w:t>
      </w:r>
      <w:r w:rsidRPr="00727C8A">
        <w:rPr>
          <w:rFonts w:cstheme="minorHAnsi"/>
        </w:rPr>
        <w:t>by</w:t>
      </w:r>
      <w:r w:rsidR="0085568B">
        <w:rPr>
          <w:rFonts w:cstheme="minorHAnsi"/>
        </w:rPr>
        <w:t>-</w:t>
      </w:r>
      <w:r w:rsidRPr="00727C8A">
        <w:rPr>
          <w:rFonts w:cstheme="minorHAnsi"/>
        </w:rPr>
        <w:t xml:space="preserve">county level using data from medical claims, Bureau of Labor Statistics, </w:t>
      </w:r>
      <w:r w:rsidR="00AB11D2">
        <w:rPr>
          <w:rFonts w:cstheme="minorHAnsi"/>
        </w:rPr>
        <w:t xml:space="preserve">U.S. </w:t>
      </w:r>
      <w:r w:rsidRPr="00727C8A">
        <w:rPr>
          <w:rFonts w:cstheme="minorHAnsi"/>
        </w:rPr>
        <w:t xml:space="preserve">Census, and CMS COVID-19 </w:t>
      </w:r>
      <w:r w:rsidR="000E2C5A">
        <w:rPr>
          <w:rFonts w:cstheme="minorHAnsi"/>
        </w:rPr>
        <w:t>n</w:t>
      </w:r>
      <w:r w:rsidR="000E2C5A" w:rsidRPr="00727C8A">
        <w:rPr>
          <w:rFonts w:cstheme="minorHAnsi"/>
        </w:rPr>
        <w:t>ursing</w:t>
      </w:r>
      <w:r w:rsidRPr="00727C8A">
        <w:rPr>
          <w:rFonts w:cstheme="minorHAnsi"/>
        </w:rPr>
        <w:t xml:space="preserve"> home data. To avoid double</w:t>
      </w:r>
      <w:r w:rsidR="000E2C5A">
        <w:rPr>
          <w:rFonts w:cstheme="minorHAnsi"/>
        </w:rPr>
        <w:t>-</w:t>
      </w:r>
      <w:r w:rsidRPr="00727C8A">
        <w:rPr>
          <w:rFonts w:cstheme="minorHAnsi"/>
        </w:rPr>
        <w:t xml:space="preserve">counting when multiple segments are selected, logic was applied to sub-segment populations and conservative estimates taken. For example, using </w:t>
      </w:r>
      <w:r w:rsidR="007830A8">
        <w:rPr>
          <w:rFonts w:cstheme="minorHAnsi"/>
        </w:rPr>
        <w:t>Agency for Health Research and Quality</w:t>
      </w:r>
      <w:r w:rsidR="007830A8" w:rsidRPr="00727C8A">
        <w:rPr>
          <w:rFonts w:cstheme="minorHAnsi"/>
        </w:rPr>
        <w:t xml:space="preserve"> </w:t>
      </w:r>
      <w:r w:rsidRPr="00727C8A">
        <w:rPr>
          <w:rFonts w:cstheme="minorHAnsi"/>
        </w:rPr>
        <w:t>estimates of the percentage of the population at each age group with multiple chronic conditions, and census data on the age distributions of each occupation, we estimated the number of people in each occupation with multiple chronic medical conditions and subtracted that number from the “moderately high risk” population on a county</w:t>
      </w:r>
      <w:r w:rsidR="007830A8">
        <w:rPr>
          <w:rFonts w:cstheme="minorHAnsi"/>
        </w:rPr>
        <w:t>-</w:t>
      </w:r>
      <w:r w:rsidRPr="00727C8A">
        <w:rPr>
          <w:rFonts w:cstheme="minorHAnsi"/>
        </w:rPr>
        <w:t>by</w:t>
      </w:r>
      <w:r w:rsidR="007830A8">
        <w:rPr>
          <w:rFonts w:cstheme="minorHAnsi"/>
        </w:rPr>
        <w:t>-</w:t>
      </w:r>
      <w:r w:rsidRPr="00727C8A">
        <w:rPr>
          <w:rFonts w:cstheme="minorHAnsi"/>
        </w:rPr>
        <w:t>county level; using medical claims data and census data on age distributions of each occupation, we subtracted high</w:t>
      </w:r>
      <w:r w:rsidR="007830A8">
        <w:rPr>
          <w:rFonts w:cstheme="minorHAnsi"/>
        </w:rPr>
        <w:t>-</w:t>
      </w:r>
      <w:r w:rsidRPr="00727C8A">
        <w:rPr>
          <w:rFonts w:cstheme="minorHAnsi"/>
        </w:rPr>
        <w:t xml:space="preserve">risk populations </w:t>
      </w:r>
      <w:r w:rsidR="00B334EA">
        <w:rPr>
          <w:rFonts w:cstheme="minorHAnsi"/>
        </w:rPr>
        <w:t>from</w:t>
      </w:r>
      <w:r w:rsidR="00B334EA" w:rsidRPr="00727C8A">
        <w:rPr>
          <w:rFonts w:cstheme="minorHAnsi"/>
        </w:rPr>
        <w:t xml:space="preserve"> </w:t>
      </w:r>
      <w:r w:rsidRPr="00727C8A">
        <w:rPr>
          <w:rFonts w:cstheme="minorHAnsi"/>
        </w:rPr>
        <w:lastRenderedPageBreak/>
        <w:t xml:space="preserve">those in the 55-65 and 65+ and so on.  Below is the full list of populations segmented with sub-segments noted where </w:t>
      </w:r>
      <w:proofErr w:type="gramStart"/>
      <w:r w:rsidRPr="00727C8A">
        <w:rPr>
          <w:rFonts w:cstheme="minorHAnsi"/>
        </w:rPr>
        <w:t>relevant:</w:t>
      </w:r>
      <w:proofErr w:type="gramEnd"/>
      <w:r w:rsidRPr="00727C8A">
        <w:rPr>
          <w:rFonts w:cstheme="minorHAnsi"/>
        </w:rPr>
        <w:t xml:space="preserve"> </w:t>
      </w:r>
    </w:p>
    <w:p w14:paraId="4AB90141" w14:textId="77777777" w:rsidR="00727C8A" w:rsidRPr="00727C8A" w:rsidRDefault="00727C8A" w:rsidP="007B1118">
      <w:pPr>
        <w:pStyle w:val="ListParagraph"/>
        <w:numPr>
          <w:ilvl w:val="1"/>
          <w:numId w:val="23"/>
        </w:numPr>
        <w:rPr>
          <w:rFonts w:cstheme="minorHAnsi"/>
        </w:rPr>
      </w:pPr>
      <w:r w:rsidRPr="00727C8A">
        <w:rPr>
          <w:rFonts w:cstheme="minorHAnsi"/>
        </w:rPr>
        <w:t>Healthcare High Risk Workers – Clinical Elective</w:t>
      </w:r>
    </w:p>
    <w:p w14:paraId="3671E5B1" w14:textId="77777777" w:rsidR="00727C8A" w:rsidRPr="00727C8A" w:rsidRDefault="00727C8A" w:rsidP="007B1118">
      <w:pPr>
        <w:pStyle w:val="ListParagraph"/>
        <w:numPr>
          <w:ilvl w:val="1"/>
          <w:numId w:val="23"/>
        </w:numPr>
        <w:rPr>
          <w:rFonts w:cstheme="minorHAnsi"/>
        </w:rPr>
      </w:pPr>
      <w:r w:rsidRPr="00727C8A">
        <w:rPr>
          <w:rFonts w:cstheme="minorHAnsi"/>
        </w:rPr>
        <w:t>Healthcare High Risk Workers – Clinical Non-Elective</w:t>
      </w:r>
    </w:p>
    <w:p w14:paraId="4A85914A" w14:textId="77777777" w:rsidR="00727C8A" w:rsidRPr="00727C8A" w:rsidRDefault="00727C8A" w:rsidP="007B1118">
      <w:pPr>
        <w:pStyle w:val="ListParagraph"/>
        <w:numPr>
          <w:ilvl w:val="1"/>
          <w:numId w:val="23"/>
        </w:numPr>
        <w:rPr>
          <w:rFonts w:cstheme="minorHAnsi"/>
        </w:rPr>
      </w:pPr>
      <w:r w:rsidRPr="00727C8A">
        <w:rPr>
          <w:rFonts w:cstheme="minorHAnsi"/>
        </w:rPr>
        <w:t>Healthcare High-Risk Workers – Nurses</w:t>
      </w:r>
    </w:p>
    <w:p w14:paraId="0123A37F" w14:textId="77777777" w:rsidR="00727C8A" w:rsidRPr="00727C8A" w:rsidRDefault="00727C8A" w:rsidP="007B1118">
      <w:pPr>
        <w:pStyle w:val="ListParagraph"/>
        <w:numPr>
          <w:ilvl w:val="1"/>
          <w:numId w:val="23"/>
        </w:numPr>
        <w:rPr>
          <w:rFonts w:cstheme="minorHAnsi"/>
        </w:rPr>
      </w:pPr>
      <w:r w:rsidRPr="00727C8A">
        <w:rPr>
          <w:rFonts w:cstheme="minorHAnsi"/>
        </w:rPr>
        <w:t>Healthcare High-Risk Workers – Nursing Support Staff</w:t>
      </w:r>
    </w:p>
    <w:p w14:paraId="4F43E9EC" w14:textId="77777777" w:rsidR="00727C8A" w:rsidRPr="00727C8A" w:rsidRDefault="00727C8A" w:rsidP="007B1118">
      <w:pPr>
        <w:pStyle w:val="ListParagraph"/>
        <w:numPr>
          <w:ilvl w:val="1"/>
          <w:numId w:val="23"/>
        </w:numPr>
        <w:rPr>
          <w:rFonts w:cstheme="minorHAnsi"/>
        </w:rPr>
      </w:pPr>
      <w:r w:rsidRPr="00727C8A">
        <w:rPr>
          <w:rFonts w:cstheme="minorHAnsi"/>
        </w:rPr>
        <w:t>Healthcare High-Risk Workers – Technicians</w:t>
      </w:r>
    </w:p>
    <w:p w14:paraId="7B71D1B5" w14:textId="77777777" w:rsidR="00727C8A" w:rsidRPr="00727C8A" w:rsidRDefault="00727C8A" w:rsidP="007B1118">
      <w:pPr>
        <w:pStyle w:val="ListParagraph"/>
        <w:numPr>
          <w:ilvl w:val="1"/>
          <w:numId w:val="23"/>
        </w:numPr>
        <w:rPr>
          <w:rFonts w:cstheme="minorHAnsi"/>
        </w:rPr>
      </w:pPr>
      <w:r w:rsidRPr="00727C8A">
        <w:rPr>
          <w:rFonts w:cstheme="minorHAnsi"/>
        </w:rPr>
        <w:t>Healthcare High-Risk Workers – Therapists</w:t>
      </w:r>
    </w:p>
    <w:p w14:paraId="5887034A" w14:textId="77777777" w:rsidR="00727C8A" w:rsidRPr="00727C8A" w:rsidRDefault="00727C8A" w:rsidP="007B1118">
      <w:pPr>
        <w:pStyle w:val="ListParagraph"/>
        <w:numPr>
          <w:ilvl w:val="1"/>
          <w:numId w:val="23"/>
        </w:numPr>
        <w:rPr>
          <w:rFonts w:cstheme="minorHAnsi"/>
        </w:rPr>
      </w:pPr>
      <w:r w:rsidRPr="00727C8A">
        <w:rPr>
          <w:rFonts w:cstheme="minorHAnsi"/>
        </w:rPr>
        <w:t>First Responders</w:t>
      </w:r>
    </w:p>
    <w:p w14:paraId="4E961582" w14:textId="77777777" w:rsidR="00727C8A" w:rsidRPr="00727C8A" w:rsidRDefault="00727C8A" w:rsidP="007B1118">
      <w:pPr>
        <w:pStyle w:val="ListParagraph"/>
        <w:numPr>
          <w:ilvl w:val="1"/>
          <w:numId w:val="23"/>
        </w:numPr>
        <w:rPr>
          <w:rFonts w:cstheme="minorHAnsi"/>
        </w:rPr>
      </w:pPr>
      <w:r w:rsidRPr="00727C8A">
        <w:rPr>
          <w:rFonts w:cstheme="minorHAnsi"/>
        </w:rPr>
        <w:t>Nursing Home Residents</w:t>
      </w:r>
    </w:p>
    <w:p w14:paraId="6EC3FE15" w14:textId="77777777" w:rsidR="007830A8" w:rsidRPr="00727C8A" w:rsidRDefault="007830A8" w:rsidP="007830A8">
      <w:pPr>
        <w:pStyle w:val="ListParagraph"/>
        <w:numPr>
          <w:ilvl w:val="1"/>
          <w:numId w:val="23"/>
        </w:numPr>
        <w:rPr>
          <w:rFonts w:cstheme="minorHAnsi"/>
        </w:rPr>
      </w:pPr>
      <w:bookmarkStart w:id="17" w:name="_Hlk52550136"/>
      <w:r w:rsidRPr="00727C8A">
        <w:rPr>
          <w:rFonts w:cstheme="minorHAnsi"/>
        </w:rPr>
        <w:t xml:space="preserve">Significant High-Risk Population (defined as people of all ages with cancer, liver disease, </w:t>
      </w:r>
      <w:proofErr w:type="spellStart"/>
      <w:r w:rsidRPr="00727C8A">
        <w:rPr>
          <w:rFonts w:cstheme="minorHAnsi"/>
        </w:rPr>
        <w:t>COPD</w:t>
      </w:r>
      <w:proofErr w:type="spellEnd"/>
      <w:r w:rsidRPr="00727C8A">
        <w:rPr>
          <w:rFonts w:cstheme="minorHAnsi"/>
        </w:rPr>
        <w:t xml:space="preserve">, kidney disease or heart failure, minus </w:t>
      </w:r>
      <w:r>
        <w:rPr>
          <w:rFonts w:cstheme="minorHAnsi"/>
        </w:rPr>
        <w:t>n</w:t>
      </w:r>
      <w:r w:rsidRPr="00727C8A">
        <w:rPr>
          <w:rFonts w:cstheme="minorHAnsi"/>
        </w:rPr>
        <w:t>ursing home residents)</w:t>
      </w:r>
    </w:p>
    <w:p w14:paraId="6FF74E02" w14:textId="77777777" w:rsidR="007830A8" w:rsidRPr="00727C8A" w:rsidRDefault="007830A8" w:rsidP="007830A8">
      <w:pPr>
        <w:pStyle w:val="ListParagraph"/>
        <w:numPr>
          <w:ilvl w:val="1"/>
          <w:numId w:val="23"/>
        </w:numPr>
        <w:rPr>
          <w:rFonts w:cstheme="minorHAnsi"/>
        </w:rPr>
      </w:pPr>
      <w:r w:rsidRPr="00727C8A">
        <w:rPr>
          <w:rFonts w:cstheme="minorHAnsi"/>
        </w:rPr>
        <w:t>Critical Workers at High-Risk (defined as workers who are both in industries essential to the functioning of the society and at substantially high risk of exposure to COVID-19)</w:t>
      </w:r>
    </w:p>
    <w:p w14:paraId="7D788F98" w14:textId="77777777" w:rsidR="007830A8" w:rsidRPr="00727C8A" w:rsidRDefault="007830A8" w:rsidP="007830A8">
      <w:pPr>
        <w:pStyle w:val="ListParagraph"/>
        <w:numPr>
          <w:ilvl w:val="1"/>
          <w:numId w:val="23"/>
        </w:numPr>
        <w:rPr>
          <w:rFonts w:cstheme="minorHAnsi"/>
        </w:rPr>
      </w:pPr>
      <w:r w:rsidRPr="00727C8A">
        <w:rPr>
          <w:rFonts w:cstheme="minorHAnsi"/>
        </w:rPr>
        <w:t>Teachers and School Staff</w:t>
      </w:r>
    </w:p>
    <w:p w14:paraId="1529B794" w14:textId="77777777" w:rsidR="007830A8" w:rsidRPr="00727C8A" w:rsidRDefault="007830A8" w:rsidP="007830A8">
      <w:pPr>
        <w:pStyle w:val="ListParagraph"/>
        <w:numPr>
          <w:ilvl w:val="1"/>
          <w:numId w:val="23"/>
        </w:numPr>
        <w:rPr>
          <w:rFonts w:cstheme="minorHAnsi"/>
        </w:rPr>
      </w:pPr>
      <w:r w:rsidRPr="00727C8A">
        <w:rPr>
          <w:rFonts w:cstheme="minorHAnsi"/>
        </w:rPr>
        <w:t>Moderately High-Risk Population (defined as people of all age with asthma, diabetes, hypertension, or Ischemic heart disease who did not have any conditions that would put them at significantly high risk, and were not in any high-risk occupation)</w:t>
      </w:r>
    </w:p>
    <w:p w14:paraId="7C7457E4" w14:textId="77777777" w:rsidR="007830A8" w:rsidRPr="00727C8A" w:rsidRDefault="007830A8" w:rsidP="007830A8">
      <w:pPr>
        <w:pStyle w:val="ListParagraph"/>
        <w:numPr>
          <w:ilvl w:val="1"/>
          <w:numId w:val="23"/>
        </w:numPr>
        <w:rPr>
          <w:rFonts w:cstheme="minorHAnsi"/>
        </w:rPr>
      </w:pPr>
      <w:r w:rsidRPr="00727C8A">
        <w:rPr>
          <w:rFonts w:cstheme="minorHAnsi"/>
        </w:rPr>
        <w:t>Other Institutionalized Population (defined as all congregate settings other than nursing homes, e.g. prisons, homeless shelters, psychiatric hospitals etc.)</w:t>
      </w:r>
    </w:p>
    <w:p w14:paraId="165CCFB3" w14:textId="77777777" w:rsidR="007830A8" w:rsidRPr="00727C8A" w:rsidRDefault="007830A8" w:rsidP="007830A8">
      <w:pPr>
        <w:pStyle w:val="ListParagraph"/>
        <w:numPr>
          <w:ilvl w:val="1"/>
          <w:numId w:val="23"/>
        </w:numPr>
        <w:rPr>
          <w:rFonts w:cstheme="minorHAnsi"/>
        </w:rPr>
      </w:pPr>
      <w:r w:rsidRPr="00727C8A">
        <w:rPr>
          <w:rFonts w:cstheme="minorHAnsi"/>
        </w:rPr>
        <w:t>Incarcerated Population (65+ Age)</w:t>
      </w:r>
    </w:p>
    <w:p w14:paraId="0198C1E6" w14:textId="77777777" w:rsidR="007830A8" w:rsidRPr="00727C8A" w:rsidRDefault="007830A8" w:rsidP="007830A8">
      <w:pPr>
        <w:pStyle w:val="ListParagraph"/>
        <w:numPr>
          <w:ilvl w:val="1"/>
          <w:numId w:val="23"/>
        </w:numPr>
        <w:rPr>
          <w:rFonts w:cstheme="minorHAnsi"/>
        </w:rPr>
      </w:pPr>
      <w:r w:rsidRPr="00727C8A">
        <w:rPr>
          <w:rFonts w:cstheme="minorHAnsi"/>
        </w:rPr>
        <w:t>55-65 Age (Non-High-Risk i.e. population aged 55-65 minus those with high risk medical conditions or in high risk occupations)</w:t>
      </w:r>
    </w:p>
    <w:p w14:paraId="5C534D0D" w14:textId="77777777" w:rsidR="007830A8" w:rsidRPr="00727C8A" w:rsidRDefault="007830A8" w:rsidP="007830A8">
      <w:pPr>
        <w:pStyle w:val="ListParagraph"/>
        <w:numPr>
          <w:ilvl w:val="1"/>
          <w:numId w:val="23"/>
        </w:numPr>
        <w:rPr>
          <w:rFonts w:cstheme="minorHAnsi"/>
        </w:rPr>
      </w:pPr>
      <w:r w:rsidRPr="00727C8A">
        <w:rPr>
          <w:rFonts w:cstheme="minorHAnsi"/>
        </w:rPr>
        <w:t>65+ Age (Non-High-Risk i.e. population aged 65+ minus those with high risk medical conditions or in high risk occupations)</w:t>
      </w:r>
    </w:p>
    <w:p w14:paraId="02BFC3EB" w14:textId="77777777" w:rsidR="003F62EC" w:rsidRDefault="007830A8" w:rsidP="003F62EC">
      <w:pPr>
        <w:pStyle w:val="ListParagraph"/>
        <w:numPr>
          <w:ilvl w:val="1"/>
          <w:numId w:val="23"/>
        </w:numPr>
        <w:rPr>
          <w:rFonts w:cstheme="minorHAnsi"/>
        </w:rPr>
      </w:pPr>
      <w:r w:rsidRPr="00727C8A">
        <w:rPr>
          <w:rFonts w:cstheme="minorHAnsi"/>
        </w:rPr>
        <w:t>College Enrollments</w:t>
      </w:r>
    </w:p>
    <w:p w14:paraId="11CBC54C" w14:textId="77777777" w:rsidR="003F62EC" w:rsidRDefault="003F62EC" w:rsidP="003F62EC">
      <w:pPr>
        <w:rPr>
          <w:rFonts w:cstheme="minorHAnsi"/>
        </w:rPr>
      </w:pPr>
    </w:p>
    <w:p w14:paraId="515CAD8E" w14:textId="12D8D5B4" w:rsidR="003F62EC" w:rsidRDefault="003F62EC" w:rsidP="003F62EC">
      <w:pPr>
        <w:ind w:left="720"/>
        <w:rPr>
          <w:rFonts w:cstheme="minorHAnsi"/>
        </w:rPr>
      </w:pPr>
      <w:r>
        <w:rPr>
          <w:rFonts w:cstheme="minorHAnsi"/>
        </w:rPr>
        <w:t>In addition, vaccine administration will be assessed using the CDC’s Social Vulnerability Index both a priori when deciding geographic distribution of vaccines and post-hoc to ensure that state’s goals to protect the most-a</w:t>
      </w:r>
      <w:r w:rsidR="009F3629">
        <w:rPr>
          <w:rFonts w:cstheme="minorHAnsi"/>
        </w:rPr>
        <w:t>t</w:t>
      </w:r>
      <w:r>
        <w:rPr>
          <w:rFonts w:cstheme="minorHAnsi"/>
        </w:rPr>
        <w:t>-risk and vulnerable Ohioans are upheld.</w:t>
      </w:r>
      <w:r w:rsidR="006F717F">
        <w:rPr>
          <w:rFonts w:cstheme="minorHAnsi"/>
        </w:rPr>
        <w:t xml:space="preserve"> </w:t>
      </w:r>
      <w:r w:rsidR="00E02C4E">
        <w:rPr>
          <w:rFonts w:cstheme="minorHAnsi"/>
        </w:rPr>
        <w:t>The Ohio Department of Health Equity Specialists will collaborate with the Governor’s Minority Health Strike Force to ensure that there is equitable access to vaccines, especially for racial and ethnic minorities.</w:t>
      </w:r>
    </w:p>
    <w:p w14:paraId="6B7B1339" w14:textId="77777777" w:rsidR="007830A8" w:rsidRPr="003F62EC" w:rsidRDefault="007830A8" w:rsidP="003F62EC">
      <w:pPr>
        <w:ind w:left="720"/>
        <w:rPr>
          <w:rFonts w:cstheme="minorHAnsi"/>
        </w:rPr>
      </w:pPr>
    </w:p>
    <w:bookmarkEnd w:id="17"/>
    <w:p w14:paraId="6B9D6E76" w14:textId="77777777" w:rsidR="00727C8A" w:rsidRPr="00727C8A" w:rsidRDefault="00727C8A" w:rsidP="00727C8A">
      <w:pPr>
        <w:pStyle w:val="ListParagraph"/>
        <w:rPr>
          <w:rFonts w:cstheme="minorHAnsi"/>
        </w:rPr>
      </w:pPr>
    </w:p>
    <w:p w14:paraId="11A38F58" w14:textId="77777777" w:rsidR="00727C8A" w:rsidRPr="00727C8A" w:rsidRDefault="00727C8A" w:rsidP="00727C8A">
      <w:pPr>
        <w:pStyle w:val="ListParagraph"/>
        <w:numPr>
          <w:ilvl w:val="0"/>
          <w:numId w:val="4"/>
        </w:numPr>
        <w:rPr>
          <w:i/>
          <w:iCs/>
        </w:rPr>
      </w:pPr>
      <w:r w:rsidRPr="00727C8A">
        <w:rPr>
          <w:i/>
          <w:iCs/>
        </w:rPr>
        <w:t>Describe how your jurisdiction will define and estimate numbers of persons in the critical infrastructure workforce, which will vary by jurisdiction.</w:t>
      </w:r>
    </w:p>
    <w:p w14:paraId="4ABEDACA" w14:textId="77777777" w:rsidR="00727C8A" w:rsidRPr="00727C8A" w:rsidRDefault="00727C8A" w:rsidP="00727C8A">
      <w:pPr>
        <w:pStyle w:val="ListParagraph"/>
        <w:rPr>
          <w:i/>
          <w:iCs/>
        </w:rPr>
      </w:pPr>
    </w:p>
    <w:p w14:paraId="16DC5D96" w14:textId="1BF211F9" w:rsidR="00727C8A" w:rsidRDefault="00F42169" w:rsidP="00727C8A">
      <w:pPr>
        <w:pStyle w:val="ListParagraph"/>
        <w:rPr>
          <w:rFonts w:cstheme="minorHAnsi"/>
        </w:rPr>
      </w:pPr>
      <w:r>
        <w:rPr>
          <w:rFonts w:cstheme="minorHAnsi"/>
        </w:rPr>
        <w:t xml:space="preserve">The definition of critical workforce categories </w:t>
      </w:r>
      <w:r w:rsidR="004F08A7">
        <w:rPr>
          <w:rFonts w:cstheme="minorHAnsi"/>
        </w:rPr>
        <w:t xml:space="preserve">has </w:t>
      </w:r>
      <w:r>
        <w:rPr>
          <w:rFonts w:cstheme="minorHAnsi"/>
        </w:rPr>
        <w:t>been identified and previously established</w:t>
      </w:r>
      <w:r w:rsidR="00890E57">
        <w:rPr>
          <w:rFonts w:cstheme="minorHAnsi"/>
        </w:rPr>
        <w:t xml:space="preserve"> according to Cybersecurity and Infrastructure Security Agency (</w:t>
      </w:r>
      <w:proofErr w:type="spellStart"/>
      <w:r w:rsidR="00890E57">
        <w:rPr>
          <w:rFonts w:cstheme="minorHAnsi"/>
        </w:rPr>
        <w:t>CISA</w:t>
      </w:r>
      <w:proofErr w:type="spellEnd"/>
      <w:r w:rsidR="00890E57">
        <w:rPr>
          <w:rFonts w:cstheme="minorHAnsi"/>
        </w:rPr>
        <w:t>) and CDC</w:t>
      </w:r>
      <w:r>
        <w:rPr>
          <w:rFonts w:cstheme="minorHAnsi"/>
        </w:rPr>
        <w:t xml:space="preserve">. </w:t>
      </w:r>
      <w:r w:rsidR="00727C8A" w:rsidRPr="00727C8A">
        <w:rPr>
          <w:rFonts w:cstheme="minorHAnsi"/>
        </w:rPr>
        <w:t>The team has</w:t>
      </w:r>
      <w:r>
        <w:rPr>
          <w:rFonts w:cstheme="minorHAnsi"/>
        </w:rPr>
        <w:t xml:space="preserve"> </w:t>
      </w:r>
      <w:r w:rsidR="00E02C4E">
        <w:rPr>
          <w:rFonts w:cstheme="minorHAnsi"/>
        </w:rPr>
        <w:t>begun</w:t>
      </w:r>
      <w:r>
        <w:rPr>
          <w:rFonts w:cstheme="minorHAnsi"/>
        </w:rPr>
        <w:t xml:space="preserve"> estimating the number of and locations of </w:t>
      </w:r>
      <w:r w:rsidR="00727C8A" w:rsidRPr="00727C8A">
        <w:rPr>
          <w:rFonts w:cstheme="minorHAnsi"/>
        </w:rPr>
        <w:t xml:space="preserve">critical infrastructure </w:t>
      </w:r>
      <w:r>
        <w:rPr>
          <w:rFonts w:cstheme="minorHAnsi"/>
        </w:rPr>
        <w:t>workers in Ohio,</w:t>
      </w:r>
      <w:r w:rsidR="00727C8A" w:rsidRPr="00727C8A">
        <w:rPr>
          <w:rFonts w:cstheme="minorHAnsi"/>
        </w:rPr>
        <w:t xml:space="preserve"> specifically in the population group “Critical Workers at High-Risk” which contains the following: </w:t>
      </w:r>
      <w:r w:rsidR="00727C8A" w:rsidRPr="00727C8A">
        <w:rPr>
          <w:rFonts w:cstheme="minorHAnsi"/>
        </w:rPr>
        <w:lastRenderedPageBreak/>
        <w:t xml:space="preserve">All occupations involved in food </w:t>
      </w:r>
      <w:r w:rsidR="007830A8">
        <w:rPr>
          <w:rFonts w:cstheme="minorHAnsi"/>
        </w:rPr>
        <w:t>s</w:t>
      </w:r>
      <w:r w:rsidR="00727C8A" w:rsidRPr="00727C8A">
        <w:rPr>
          <w:rFonts w:cstheme="minorHAnsi"/>
        </w:rPr>
        <w:t xml:space="preserve">ervices, funerals and morticians, rehabilitation and substance </w:t>
      </w:r>
      <w:r w:rsidR="000E2C5A">
        <w:rPr>
          <w:rFonts w:cstheme="minorHAnsi"/>
        </w:rPr>
        <w:t>use</w:t>
      </w:r>
      <w:r w:rsidR="00727C8A" w:rsidRPr="00727C8A">
        <w:rPr>
          <w:rFonts w:cstheme="minorHAnsi"/>
        </w:rPr>
        <w:t xml:space="preserve">, child, family, mental health, school and community social workers, </w:t>
      </w:r>
      <w:r w:rsidR="006C2036">
        <w:rPr>
          <w:rFonts w:cstheme="minorHAnsi"/>
        </w:rPr>
        <w:t>utilities (e.g., water</w:t>
      </w:r>
      <w:r>
        <w:rPr>
          <w:rFonts w:cstheme="minorHAnsi"/>
        </w:rPr>
        <w:t>,</w:t>
      </w:r>
      <w:r w:rsidR="006C2036">
        <w:rPr>
          <w:rFonts w:cstheme="minorHAnsi"/>
        </w:rPr>
        <w:t xml:space="preserve"> sewer</w:t>
      </w:r>
      <w:r>
        <w:rPr>
          <w:rFonts w:cstheme="minorHAnsi"/>
        </w:rPr>
        <w:t>, power</w:t>
      </w:r>
      <w:r w:rsidR="006C2036">
        <w:rPr>
          <w:rFonts w:cstheme="minorHAnsi"/>
        </w:rPr>
        <w:t xml:space="preserve">), </w:t>
      </w:r>
      <w:r w:rsidR="00727C8A" w:rsidRPr="00727C8A">
        <w:rPr>
          <w:rFonts w:cstheme="minorHAnsi"/>
        </w:rPr>
        <w:t>janitors and cleaners (excluding maids and housekeepers),  courts and municipal clerks, postal services, couriers and messengers, aircraft and automotive services, bus drivers and transit, including flight attendants.</w:t>
      </w:r>
      <w:r w:rsidR="005245CE">
        <w:rPr>
          <w:rFonts w:cstheme="minorHAnsi"/>
        </w:rPr>
        <w:t xml:space="preserve"> To estimate the number of critical workforce by jurisdiction, the team will:</w:t>
      </w:r>
    </w:p>
    <w:p w14:paraId="1EFF140B" w14:textId="77777777" w:rsidR="005245CE" w:rsidRDefault="005245CE" w:rsidP="00727C8A">
      <w:pPr>
        <w:pStyle w:val="ListParagraph"/>
        <w:rPr>
          <w:rFonts w:cstheme="minorHAnsi"/>
        </w:rPr>
      </w:pPr>
    </w:p>
    <w:p w14:paraId="3AB0A796" w14:textId="77777777" w:rsidR="005245CE" w:rsidRDefault="005245CE" w:rsidP="005245CE">
      <w:pPr>
        <w:pStyle w:val="ListParagraph"/>
        <w:numPr>
          <w:ilvl w:val="0"/>
          <w:numId w:val="37"/>
        </w:numPr>
        <w:rPr>
          <w:rFonts w:cstheme="minorHAnsi"/>
        </w:rPr>
      </w:pPr>
      <w:r>
        <w:rPr>
          <w:rFonts w:cstheme="minorHAnsi"/>
        </w:rPr>
        <w:t>Utilize an ODH Bureau of Health Preparedness survey to local health department grant recipients requiring identification of all critical workforce. The survey responses will cover all 113 jurisdictions. Results will be available by October 21</w:t>
      </w:r>
      <w:r w:rsidRPr="002E6E4C">
        <w:rPr>
          <w:rFonts w:cstheme="minorHAnsi"/>
          <w:vertAlign w:val="superscript"/>
        </w:rPr>
        <w:t>st</w:t>
      </w:r>
      <w:r>
        <w:rPr>
          <w:rFonts w:cstheme="minorHAnsi"/>
        </w:rPr>
        <w:t>.</w:t>
      </w:r>
    </w:p>
    <w:p w14:paraId="502B5D1E" w14:textId="4E7B3DA3" w:rsidR="005245CE" w:rsidRDefault="005245CE" w:rsidP="005245CE">
      <w:pPr>
        <w:pStyle w:val="ListParagraph"/>
        <w:numPr>
          <w:ilvl w:val="0"/>
          <w:numId w:val="37"/>
        </w:numPr>
        <w:rPr>
          <w:rFonts w:cstheme="minorHAnsi"/>
        </w:rPr>
      </w:pPr>
      <w:r>
        <w:rPr>
          <w:rFonts w:cstheme="minorHAnsi"/>
        </w:rPr>
        <w:t xml:space="preserve">Use identified SME’s to report number of critical workforce by jurisdiction for phases that follow. </w:t>
      </w:r>
    </w:p>
    <w:p w14:paraId="68F8863B" w14:textId="0BABA59D" w:rsidR="000F6307" w:rsidRPr="000F6307" w:rsidRDefault="000F6307" w:rsidP="000F6307">
      <w:pPr>
        <w:pStyle w:val="ListParagraph"/>
        <w:numPr>
          <w:ilvl w:val="0"/>
          <w:numId w:val="37"/>
        </w:numPr>
        <w:rPr>
          <w:rFonts w:cstheme="minorHAnsi"/>
        </w:rPr>
      </w:pPr>
      <w:r>
        <w:rPr>
          <w:rFonts w:cstheme="minorHAnsi"/>
        </w:rPr>
        <w:t>Conduct additional research as necessary in collaboration with community partners to identify the number of workers who meet criteria established for Phase 1A and Phase 1B.</w:t>
      </w:r>
    </w:p>
    <w:p w14:paraId="2AA02257" w14:textId="77777777" w:rsidR="00727C8A" w:rsidRPr="00727C8A" w:rsidRDefault="00727C8A" w:rsidP="00727C8A">
      <w:pPr>
        <w:pStyle w:val="ListParagraph"/>
        <w:rPr>
          <w:i/>
          <w:iCs/>
        </w:rPr>
      </w:pPr>
    </w:p>
    <w:p w14:paraId="5C52204C" w14:textId="77777777" w:rsidR="00727C8A" w:rsidRPr="00727C8A" w:rsidRDefault="00727C8A" w:rsidP="00727C8A">
      <w:pPr>
        <w:pStyle w:val="ListParagraph"/>
        <w:numPr>
          <w:ilvl w:val="0"/>
          <w:numId w:val="4"/>
        </w:numPr>
        <w:rPr>
          <w:i/>
          <w:iCs/>
        </w:rPr>
      </w:pPr>
      <w:r w:rsidRPr="00727C8A">
        <w:rPr>
          <w:i/>
          <w:iCs/>
        </w:rPr>
        <w:t xml:space="preserve">Describe how your jurisdiction will determine additional subset groups of critical populations if there is insufficient vaccine supply. </w:t>
      </w:r>
    </w:p>
    <w:p w14:paraId="55ADE265" w14:textId="77777777" w:rsidR="00727C8A" w:rsidRPr="00727C8A" w:rsidRDefault="00727C8A" w:rsidP="00727C8A">
      <w:pPr>
        <w:ind w:left="720"/>
        <w:rPr>
          <w:rFonts w:cstheme="minorHAnsi"/>
        </w:rPr>
      </w:pPr>
      <w:r w:rsidRPr="00727C8A">
        <w:rPr>
          <w:rFonts w:cstheme="minorHAnsi"/>
        </w:rPr>
        <w:t>In preparation for an event in which the State of Ohio’s allocation is insufficient, the team is beginning to break priority populations into further sub-groups when possible (e.g., high-risk healthcare workers split by role above) and is planning to continue to break groups</w:t>
      </w:r>
      <w:r w:rsidR="007830A8">
        <w:rPr>
          <w:rFonts w:cstheme="minorHAnsi"/>
        </w:rPr>
        <w:t xml:space="preserve"> down</w:t>
      </w:r>
      <w:r w:rsidRPr="00727C8A">
        <w:rPr>
          <w:rFonts w:cstheme="minorHAnsi"/>
        </w:rPr>
        <w:t xml:space="preserve"> to their most granular level of separation.</w:t>
      </w:r>
    </w:p>
    <w:p w14:paraId="0AD30DEB" w14:textId="77777777" w:rsidR="00B456C5" w:rsidRDefault="007830A8" w:rsidP="00727C8A">
      <w:pPr>
        <w:ind w:left="720"/>
        <w:rPr>
          <w:rFonts w:cstheme="minorHAnsi"/>
        </w:rPr>
      </w:pPr>
      <w:bookmarkStart w:id="18" w:name="_Hlk52550193"/>
      <w:r w:rsidRPr="00727C8A">
        <w:rPr>
          <w:rFonts w:cstheme="minorHAnsi"/>
        </w:rPr>
        <w:t xml:space="preserve">To aid more granular population segmentation under conditions of resource constraints, </w:t>
      </w:r>
      <w:r w:rsidR="00B456C5">
        <w:rPr>
          <w:rFonts w:cstheme="minorHAnsi"/>
        </w:rPr>
        <w:t xml:space="preserve">additional </w:t>
      </w:r>
      <w:r w:rsidR="00E02C4E">
        <w:rPr>
          <w:rFonts w:cstheme="minorHAnsi"/>
        </w:rPr>
        <w:t>characteristics</w:t>
      </w:r>
      <w:r w:rsidR="00B456C5">
        <w:rPr>
          <w:rFonts w:cstheme="minorHAnsi"/>
        </w:rPr>
        <w:t xml:space="preserve"> of counties were examined</w:t>
      </w:r>
      <w:r w:rsidRPr="00727C8A">
        <w:rPr>
          <w:rFonts w:cstheme="minorHAnsi"/>
        </w:rPr>
        <w:t>:</w:t>
      </w:r>
      <w:r w:rsidR="00B456C5">
        <w:rPr>
          <w:rFonts w:cstheme="minorHAnsi"/>
        </w:rPr>
        <w:t xml:space="preserve"> </w:t>
      </w:r>
    </w:p>
    <w:p w14:paraId="5DC99FF3" w14:textId="27E89B1E" w:rsidR="00B456C5" w:rsidRDefault="00B456C5" w:rsidP="00B456C5">
      <w:pPr>
        <w:pStyle w:val="ListParagraph"/>
        <w:numPr>
          <w:ilvl w:val="1"/>
          <w:numId w:val="23"/>
        </w:numPr>
        <w:rPr>
          <w:rFonts w:cstheme="minorHAnsi"/>
        </w:rPr>
      </w:pPr>
      <w:r w:rsidRPr="00B456C5">
        <w:rPr>
          <w:rFonts w:cstheme="minorHAnsi"/>
        </w:rPr>
        <w:t>CDC’s Social Vulnerability Index</w:t>
      </w:r>
      <w:r>
        <w:rPr>
          <w:rFonts w:cstheme="minorHAnsi"/>
        </w:rPr>
        <w:t>: to assist in identifying geographies / populations with vulnerabilities or structural disadvantages (e.g., low access to healthcare, or populations disproportionately affected by COVID-19 such as minorities)</w:t>
      </w:r>
    </w:p>
    <w:p w14:paraId="1B0A143B" w14:textId="517D7C65" w:rsidR="00B456C5" w:rsidRDefault="00B456C5" w:rsidP="00B456C5">
      <w:pPr>
        <w:pStyle w:val="ListParagraph"/>
        <w:numPr>
          <w:ilvl w:val="1"/>
          <w:numId w:val="23"/>
        </w:numPr>
        <w:rPr>
          <w:rFonts w:cstheme="minorHAnsi"/>
        </w:rPr>
      </w:pPr>
      <w:r>
        <w:rPr>
          <w:rFonts w:cstheme="minorHAnsi"/>
        </w:rPr>
        <w:t>C</w:t>
      </w:r>
      <w:r w:rsidR="007830A8" w:rsidRPr="00B456C5">
        <w:rPr>
          <w:rFonts w:cstheme="minorHAnsi"/>
        </w:rPr>
        <w:t xml:space="preserve">urrent COVID-19 </w:t>
      </w:r>
      <w:r>
        <w:rPr>
          <w:rFonts w:cstheme="minorHAnsi"/>
        </w:rPr>
        <w:t>spread rates: to identify which geographies are at highest risk of continued growth in spread</w:t>
      </w:r>
      <w:r w:rsidR="000F6307">
        <w:rPr>
          <w:rFonts w:cstheme="minorHAnsi"/>
        </w:rPr>
        <w:t xml:space="preserve"> (tracked by state and available on coronavirus.ohio.gov)</w:t>
      </w:r>
      <w:r w:rsidR="007830A8" w:rsidRPr="00B456C5">
        <w:rPr>
          <w:rFonts w:cstheme="minorHAnsi"/>
        </w:rPr>
        <w:t xml:space="preserve"> </w:t>
      </w:r>
    </w:p>
    <w:p w14:paraId="3F79AC4C" w14:textId="238B167C" w:rsidR="0080534D" w:rsidDel="0080534D" w:rsidRDefault="00B456C5" w:rsidP="00B456C5">
      <w:pPr>
        <w:pStyle w:val="ListParagraph"/>
        <w:numPr>
          <w:ilvl w:val="1"/>
          <w:numId w:val="23"/>
        </w:numPr>
        <w:rPr>
          <w:rFonts w:cstheme="minorHAnsi"/>
        </w:rPr>
      </w:pPr>
      <w:r>
        <w:rPr>
          <w:rFonts w:cstheme="minorHAnsi"/>
        </w:rPr>
        <w:t>P</w:t>
      </w:r>
      <w:r w:rsidR="007830A8" w:rsidRPr="00B456C5">
        <w:rPr>
          <w:rFonts w:cstheme="minorHAnsi"/>
        </w:rPr>
        <w:t>opulation density</w:t>
      </w:r>
      <w:r>
        <w:rPr>
          <w:rFonts w:cstheme="minorHAnsi"/>
        </w:rPr>
        <w:t>: to identify locations where social distancing may be most challenging for individuals</w:t>
      </w:r>
    </w:p>
    <w:p w14:paraId="39D3A2AC" w14:textId="77777777" w:rsidR="005C365C" w:rsidRDefault="00B456C5" w:rsidP="002E6E4C">
      <w:pPr>
        <w:pStyle w:val="ListParagraph"/>
        <w:numPr>
          <w:ilvl w:val="1"/>
          <w:numId w:val="23"/>
        </w:numPr>
        <w:rPr>
          <w:rFonts w:cstheme="minorHAnsi"/>
        </w:rPr>
      </w:pPr>
      <w:r w:rsidRPr="0080534D">
        <w:rPr>
          <w:rFonts w:cstheme="minorHAnsi"/>
        </w:rPr>
        <w:t>H</w:t>
      </w:r>
      <w:r w:rsidR="007830A8" w:rsidRPr="0080534D">
        <w:rPr>
          <w:rFonts w:cstheme="minorHAnsi"/>
        </w:rPr>
        <w:t>istorical flu vaccination rates</w:t>
      </w:r>
      <w:r w:rsidRPr="0080534D">
        <w:rPr>
          <w:rFonts w:cstheme="minorHAnsi"/>
        </w:rPr>
        <w:t>: to potentially identify areas where vaccination rates may be higher or there might be other structural challenges</w:t>
      </w:r>
      <w:bookmarkEnd w:id="18"/>
    </w:p>
    <w:p w14:paraId="071469C5" w14:textId="3F37548E" w:rsidR="00727C8A" w:rsidRPr="00B456C5" w:rsidRDefault="00B456C5" w:rsidP="00B456C5">
      <w:pPr>
        <w:ind w:left="720"/>
        <w:rPr>
          <w:rFonts w:cstheme="minorHAnsi"/>
        </w:rPr>
      </w:pPr>
      <w:r>
        <w:rPr>
          <w:rFonts w:cstheme="minorHAnsi"/>
        </w:rPr>
        <w:t xml:space="preserve">Ohio will consider these factors in addition to the population segmentation guidance provided by </w:t>
      </w:r>
      <w:proofErr w:type="spellStart"/>
      <w:r>
        <w:rPr>
          <w:rFonts w:cstheme="minorHAnsi"/>
        </w:rPr>
        <w:t>NSEM</w:t>
      </w:r>
      <w:proofErr w:type="spellEnd"/>
      <w:r>
        <w:rPr>
          <w:rFonts w:cstheme="minorHAnsi"/>
        </w:rPr>
        <w:t xml:space="preserve">, CDC, and </w:t>
      </w:r>
      <w:proofErr w:type="spellStart"/>
      <w:r>
        <w:rPr>
          <w:rFonts w:cstheme="minorHAnsi"/>
        </w:rPr>
        <w:t>ASIP</w:t>
      </w:r>
      <w:proofErr w:type="spellEnd"/>
      <w:r w:rsidR="0080534D">
        <w:rPr>
          <w:rFonts w:cstheme="minorHAnsi"/>
        </w:rPr>
        <w:t>. I</w:t>
      </w:r>
      <w:r w:rsidR="00727C8A" w:rsidRPr="00B456C5">
        <w:rPr>
          <w:rFonts w:cstheme="minorHAnsi"/>
        </w:rPr>
        <w:t>n the case that insufficient vaccine supply exists</w:t>
      </w:r>
      <w:r w:rsidR="0080534D">
        <w:rPr>
          <w:rFonts w:cstheme="minorHAnsi"/>
        </w:rPr>
        <w:t>,</w:t>
      </w:r>
      <w:r w:rsidR="00727C8A" w:rsidRPr="00B456C5">
        <w:rPr>
          <w:rFonts w:cstheme="minorHAnsi"/>
        </w:rPr>
        <w:t xml:space="preserve"> </w:t>
      </w:r>
      <w:r>
        <w:rPr>
          <w:rFonts w:cstheme="minorHAnsi"/>
        </w:rPr>
        <w:t xml:space="preserve">Ohio will reference </w:t>
      </w:r>
      <w:r w:rsidR="00727C8A" w:rsidRPr="00B456C5">
        <w:rPr>
          <w:rFonts w:cstheme="minorHAnsi"/>
        </w:rPr>
        <w:t xml:space="preserve">the most current CDC and Committee on Equitable Allocation of Vaccines guidance, </w:t>
      </w:r>
      <w:r>
        <w:rPr>
          <w:rFonts w:cstheme="minorHAnsi"/>
        </w:rPr>
        <w:t>and</w:t>
      </w:r>
      <w:r w:rsidR="00727C8A" w:rsidRPr="00B456C5">
        <w:rPr>
          <w:rFonts w:cstheme="minorHAnsi"/>
        </w:rPr>
        <w:t xml:space="preserve"> engage senior members of </w:t>
      </w:r>
      <w:r w:rsidR="000E2C5A" w:rsidRPr="00B456C5">
        <w:rPr>
          <w:rFonts w:cstheme="minorHAnsi"/>
        </w:rPr>
        <w:t>the</w:t>
      </w:r>
      <w:r w:rsidR="007628E7" w:rsidRPr="00B456C5">
        <w:rPr>
          <w:rFonts w:cstheme="minorHAnsi"/>
        </w:rPr>
        <w:t xml:space="preserve"> </w:t>
      </w:r>
      <w:r w:rsidR="00727C8A" w:rsidRPr="00B456C5">
        <w:rPr>
          <w:rFonts w:cstheme="minorHAnsi"/>
        </w:rPr>
        <w:t xml:space="preserve">Department of Health </w:t>
      </w:r>
      <w:r>
        <w:rPr>
          <w:rFonts w:cstheme="minorHAnsi"/>
        </w:rPr>
        <w:t xml:space="preserve">and statewide experts </w:t>
      </w:r>
      <w:r w:rsidR="00727C8A" w:rsidRPr="00B456C5">
        <w:rPr>
          <w:rFonts w:cstheme="minorHAnsi"/>
        </w:rPr>
        <w:t xml:space="preserve">to </w:t>
      </w:r>
      <w:r w:rsidR="000E2C5A" w:rsidRPr="00B456C5">
        <w:rPr>
          <w:rFonts w:cstheme="minorHAnsi"/>
        </w:rPr>
        <w:t>prioritize</w:t>
      </w:r>
      <w:r w:rsidR="00727C8A" w:rsidRPr="00B456C5">
        <w:rPr>
          <w:rFonts w:cstheme="minorHAnsi"/>
        </w:rPr>
        <w:t xml:space="preserve"> within subgroups. These leaders include, but are not limited to: Lance Himes (Interim Director) Mary Kate Francis</w:t>
      </w:r>
      <w:r w:rsidR="007830A8" w:rsidRPr="00B456C5">
        <w:rPr>
          <w:rFonts w:cstheme="minorHAnsi"/>
        </w:rPr>
        <w:t>, M.D.</w:t>
      </w:r>
      <w:r w:rsidR="00727C8A" w:rsidRPr="00B456C5">
        <w:rPr>
          <w:rFonts w:cstheme="minorHAnsi"/>
        </w:rPr>
        <w:t xml:space="preserve"> (Interim Medical Director), </w:t>
      </w:r>
      <w:proofErr w:type="spellStart"/>
      <w:r w:rsidR="00727C8A" w:rsidRPr="00B456C5">
        <w:rPr>
          <w:rFonts w:cstheme="minorHAnsi"/>
        </w:rPr>
        <w:t>Sietske</w:t>
      </w:r>
      <w:proofErr w:type="spellEnd"/>
      <w:r w:rsidR="00727C8A" w:rsidRPr="00B456C5">
        <w:rPr>
          <w:rFonts w:cstheme="minorHAnsi"/>
        </w:rPr>
        <w:t xml:space="preserve"> de </w:t>
      </w:r>
      <w:proofErr w:type="spellStart"/>
      <w:r w:rsidR="00727C8A" w:rsidRPr="00B456C5">
        <w:rPr>
          <w:rFonts w:cstheme="minorHAnsi"/>
        </w:rPr>
        <w:t>Fijter</w:t>
      </w:r>
      <w:proofErr w:type="spellEnd"/>
      <w:r w:rsidR="00727C8A" w:rsidRPr="00B456C5">
        <w:rPr>
          <w:rFonts w:cstheme="minorHAnsi"/>
        </w:rPr>
        <w:t xml:space="preserve"> (Chief, Bureau of Infectious Diseases and State Epidemiologist) and members of our health equity team.</w:t>
      </w:r>
    </w:p>
    <w:p w14:paraId="352A5068" w14:textId="77777777" w:rsidR="00727C8A" w:rsidRPr="00727C8A" w:rsidRDefault="00727C8A" w:rsidP="00727C8A">
      <w:pPr>
        <w:pStyle w:val="ListParagraph"/>
        <w:numPr>
          <w:ilvl w:val="0"/>
          <w:numId w:val="4"/>
        </w:numPr>
        <w:rPr>
          <w:i/>
          <w:iCs/>
        </w:rPr>
      </w:pPr>
      <w:r w:rsidRPr="00727C8A">
        <w:rPr>
          <w:i/>
          <w:iCs/>
        </w:rPr>
        <w:lastRenderedPageBreak/>
        <w:t>Describe how your jurisdiction will establish points of contact (</w:t>
      </w:r>
      <w:proofErr w:type="spellStart"/>
      <w:r w:rsidRPr="00727C8A">
        <w:rPr>
          <w:i/>
          <w:iCs/>
        </w:rPr>
        <w:t>POCs</w:t>
      </w:r>
      <w:proofErr w:type="spellEnd"/>
      <w:r w:rsidRPr="00727C8A">
        <w:rPr>
          <w:i/>
          <w:iCs/>
        </w:rPr>
        <w:t>) and communication methods for organizations, employers, or communities (as appropriate) within the critical population groups.</w:t>
      </w:r>
    </w:p>
    <w:p w14:paraId="335B7535" w14:textId="77777777" w:rsidR="00727C8A" w:rsidRPr="00727C8A" w:rsidRDefault="00727C8A" w:rsidP="00727C8A">
      <w:pPr>
        <w:pStyle w:val="ListParagraph"/>
        <w:rPr>
          <w:rFonts w:cstheme="minorHAnsi"/>
        </w:rPr>
      </w:pPr>
    </w:p>
    <w:p w14:paraId="56AC3A69" w14:textId="77777777" w:rsidR="00727C8A" w:rsidRPr="00727C8A" w:rsidRDefault="00727C8A" w:rsidP="00727C8A">
      <w:pPr>
        <w:pStyle w:val="ListParagraph"/>
        <w:rPr>
          <w:rFonts w:cstheme="minorHAnsi"/>
        </w:rPr>
      </w:pPr>
      <w:r w:rsidRPr="00727C8A">
        <w:rPr>
          <w:rFonts w:cstheme="minorHAnsi"/>
        </w:rPr>
        <w:t xml:space="preserve">As outlined in the answers for Question 2A and 2G, </w:t>
      </w:r>
      <w:r w:rsidR="00F977DB">
        <w:rPr>
          <w:rFonts w:cstheme="minorHAnsi"/>
        </w:rPr>
        <w:t>Ohio</w:t>
      </w:r>
      <w:r w:rsidRPr="00727C8A">
        <w:rPr>
          <w:rFonts w:cstheme="minorHAnsi"/>
        </w:rPr>
        <w:t xml:space="preserve"> is planning to engage external stakeholders through two avenues: workstream-by-workstream connections and representation on the external stakeholders committee. </w:t>
      </w:r>
    </w:p>
    <w:p w14:paraId="2849A4EA" w14:textId="77777777" w:rsidR="00727C8A" w:rsidRPr="00727C8A" w:rsidRDefault="00727C8A" w:rsidP="00727C8A">
      <w:pPr>
        <w:pStyle w:val="ListParagraph"/>
        <w:rPr>
          <w:rFonts w:cstheme="minorHAnsi"/>
        </w:rPr>
      </w:pPr>
    </w:p>
    <w:p w14:paraId="2C486586" w14:textId="77777777" w:rsidR="00727C8A" w:rsidRPr="00727C8A" w:rsidRDefault="00727C8A" w:rsidP="00727C8A">
      <w:pPr>
        <w:pStyle w:val="ListParagraph"/>
        <w:rPr>
          <w:rFonts w:cstheme="minorHAnsi"/>
        </w:rPr>
      </w:pPr>
      <w:r w:rsidRPr="00727C8A">
        <w:rPr>
          <w:rFonts w:cstheme="minorHAnsi"/>
        </w:rPr>
        <w:t>To establish the primary points of contact at each of these organizations, employers</w:t>
      </w:r>
      <w:r w:rsidR="000E2C5A">
        <w:rPr>
          <w:rFonts w:cstheme="minorHAnsi"/>
        </w:rPr>
        <w:t>,</w:t>
      </w:r>
      <w:r w:rsidRPr="00727C8A">
        <w:rPr>
          <w:rFonts w:cstheme="minorHAnsi"/>
        </w:rPr>
        <w:t xml:space="preserve"> and community groups, the team plans to prepare an outline of the type of roles and responsibilities a </w:t>
      </w:r>
      <w:r w:rsidR="005F491B">
        <w:rPr>
          <w:rFonts w:cstheme="minorHAnsi"/>
        </w:rPr>
        <w:t>point of contact</w:t>
      </w:r>
      <w:r w:rsidRPr="00727C8A">
        <w:rPr>
          <w:rFonts w:cstheme="minorHAnsi"/>
        </w:rPr>
        <w:t xml:space="preserve"> will have in support </w:t>
      </w:r>
      <w:r w:rsidR="00545CE6">
        <w:rPr>
          <w:rFonts w:cstheme="minorHAnsi"/>
        </w:rPr>
        <w:t xml:space="preserve">of </w:t>
      </w:r>
      <w:r w:rsidRPr="00727C8A">
        <w:rPr>
          <w:rFonts w:cstheme="minorHAnsi"/>
        </w:rPr>
        <w:t xml:space="preserve">both workstreams and </w:t>
      </w:r>
      <w:r w:rsidR="007830A8">
        <w:rPr>
          <w:rFonts w:cstheme="minorHAnsi"/>
        </w:rPr>
        <w:t xml:space="preserve">by </w:t>
      </w:r>
      <w:r w:rsidRPr="00727C8A">
        <w:rPr>
          <w:rFonts w:cstheme="minorHAnsi"/>
        </w:rPr>
        <w:t>joining the external stakeholders committee. The team will then send requests for support to all organizations, employers</w:t>
      </w:r>
      <w:r w:rsidR="000E2C5A">
        <w:rPr>
          <w:rFonts w:cstheme="minorHAnsi"/>
        </w:rPr>
        <w:t>,</w:t>
      </w:r>
      <w:r w:rsidRPr="00727C8A">
        <w:rPr>
          <w:rFonts w:cstheme="minorHAnsi"/>
        </w:rPr>
        <w:t xml:space="preserve"> and groups asking for </w:t>
      </w:r>
      <w:r w:rsidR="005F491B">
        <w:rPr>
          <w:rFonts w:cstheme="minorHAnsi"/>
        </w:rPr>
        <w:t>one</w:t>
      </w:r>
      <w:r w:rsidRPr="00727C8A">
        <w:rPr>
          <w:rFonts w:cstheme="minorHAnsi"/>
        </w:rPr>
        <w:t xml:space="preserve"> </w:t>
      </w:r>
      <w:r w:rsidR="005F491B">
        <w:rPr>
          <w:rFonts w:cstheme="minorHAnsi"/>
        </w:rPr>
        <w:t>point of contact</w:t>
      </w:r>
      <w:r w:rsidRPr="00727C8A">
        <w:rPr>
          <w:rFonts w:cstheme="minorHAnsi"/>
        </w:rPr>
        <w:t xml:space="preserve"> to serve as a representative on the external stakeholders committee. This</w:t>
      </w:r>
      <w:r w:rsidR="007830A8">
        <w:rPr>
          <w:rFonts w:cstheme="minorHAnsi"/>
        </w:rPr>
        <w:t xml:space="preserve"> </w:t>
      </w:r>
      <w:bookmarkStart w:id="19" w:name="_Hlk52550354"/>
      <w:r w:rsidR="007830A8">
        <w:rPr>
          <w:rFonts w:cstheme="minorHAnsi"/>
        </w:rPr>
        <w:t>representative can serve as the initial</w:t>
      </w:r>
      <w:r w:rsidRPr="00727C8A">
        <w:rPr>
          <w:rFonts w:cstheme="minorHAnsi"/>
        </w:rPr>
        <w:t xml:space="preserve"> </w:t>
      </w:r>
      <w:bookmarkEnd w:id="19"/>
      <w:r w:rsidR="005F491B">
        <w:rPr>
          <w:rFonts w:cstheme="minorHAnsi"/>
        </w:rPr>
        <w:t>point of contact</w:t>
      </w:r>
      <w:r w:rsidRPr="00727C8A">
        <w:rPr>
          <w:rFonts w:cstheme="minorHAnsi"/>
        </w:rPr>
        <w:t xml:space="preserve"> in case any workstream requires input from an external body. In the case that the </w:t>
      </w:r>
      <w:r w:rsidR="005F491B">
        <w:rPr>
          <w:rFonts w:cstheme="minorHAnsi"/>
        </w:rPr>
        <w:t>point of contact</w:t>
      </w:r>
      <w:r w:rsidRPr="00727C8A">
        <w:rPr>
          <w:rFonts w:cstheme="minorHAnsi"/>
        </w:rPr>
        <w:t xml:space="preserve"> cannot provide the input requested, s/he can identify additional individuals to support the specific workstream at hand (i.e., in turn, developing the workstream-by-workstream connections outlined above).</w:t>
      </w:r>
    </w:p>
    <w:p w14:paraId="706B8837" w14:textId="10D54C4B" w:rsidR="00530237" w:rsidRPr="00727C8A" w:rsidRDefault="00530237" w:rsidP="00544468">
      <w:pPr>
        <w:pStyle w:val="Heading1"/>
        <w:rPr>
          <w:color w:val="auto"/>
        </w:rPr>
      </w:pPr>
      <w:bookmarkStart w:id="20" w:name="_Toc53760265"/>
      <w:r w:rsidRPr="00727C8A">
        <w:rPr>
          <w:color w:val="auto"/>
        </w:rPr>
        <w:t>Section 5: COVID-19 Provider Recruitment and Enrollment</w:t>
      </w:r>
      <w:bookmarkEnd w:id="20"/>
    </w:p>
    <w:p w14:paraId="68558B35" w14:textId="77777777" w:rsidR="00111351" w:rsidRPr="00727C8A" w:rsidRDefault="008E683D">
      <w:pPr>
        <w:rPr>
          <w:b/>
          <w:bCs/>
          <w:i/>
          <w:iCs/>
        </w:rPr>
      </w:pPr>
      <w:r w:rsidRPr="00727C8A">
        <w:rPr>
          <w:b/>
          <w:bCs/>
          <w:i/>
          <w:iCs/>
        </w:rPr>
        <w:t xml:space="preserve">Instructions: </w:t>
      </w:r>
    </w:p>
    <w:p w14:paraId="34CA5961" w14:textId="77777777" w:rsidR="00111351" w:rsidRPr="00727C8A" w:rsidRDefault="008E683D" w:rsidP="00111351">
      <w:pPr>
        <w:pStyle w:val="ListParagraph"/>
        <w:numPr>
          <w:ilvl w:val="0"/>
          <w:numId w:val="5"/>
        </w:numPr>
        <w:rPr>
          <w:rFonts w:ascii="Rockwell" w:hAnsi="Rockwell"/>
          <w:i/>
          <w:iCs/>
          <w:sz w:val="28"/>
        </w:rPr>
      </w:pPr>
      <w:r w:rsidRPr="00727C8A">
        <w:rPr>
          <w:i/>
          <w:iCs/>
        </w:rPr>
        <w:t xml:space="preserve">Describe how your jurisdiction </w:t>
      </w:r>
      <w:r w:rsidR="006C549C" w:rsidRPr="00727C8A">
        <w:rPr>
          <w:i/>
          <w:iCs/>
        </w:rPr>
        <w:t xml:space="preserve">is currently recruiting or </w:t>
      </w:r>
      <w:r w:rsidRPr="00727C8A">
        <w:rPr>
          <w:i/>
          <w:iCs/>
        </w:rPr>
        <w:t xml:space="preserve">will recruit and enroll COVID-19 </w:t>
      </w:r>
      <w:r w:rsidR="00111351" w:rsidRPr="00727C8A">
        <w:rPr>
          <w:i/>
          <w:iCs/>
        </w:rPr>
        <w:t xml:space="preserve">vaccination </w:t>
      </w:r>
      <w:r w:rsidRPr="00727C8A">
        <w:rPr>
          <w:i/>
          <w:iCs/>
        </w:rPr>
        <w:t>providers</w:t>
      </w:r>
      <w:r w:rsidR="00E64FB7" w:rsidRPr="00727C8A">
        <w:rPr>
          <w:i/>
          <w:iCs/>
        </w:rPr>
        <w:t xml:space="preserve"> and </w:t>
      </w:r>
      <w:r w:rsidR="009A18F5" w:rsidRPr="00727C8A">
        <w:rPr>
          <w:i/>
          <w:iCs/>
        </w:rPr>
        <w:t xml:space="preserve">the </w:t>
      </w:r>
      <w:r w:rsidR="00E64FB7" w:rsidRPr="00727C8A">
        <w:rPr>
          <w:i/>
          <w:iCs/>
        </w:rPr>
        <w:t>types of settings to be utilized</w:t>
      </w:r>
      <w:r w:rsidRPr="00727C8A">
        <w:rPr>
          <w:i/>
          <w:iCs/>
        </w:rPr>
        <w:t xml:space="preserve"> in the COVID-19 Vaccination Program</w:t>
      </w:r>
      <w:r w:rsidR="00111351" w:rsidRPr="00727C8A">
        <w:rPr>
          <w:i/>
          <w:iCs/>
        </w:rPr>
        <w:t xml:space="preserve"> for each of the previously described phases of vaccine availability</w:t>
      </w:r>
      <w:r w:rsidR="00140BF5" w:rsidRPr="00727C8A">
        <w:rPr>
          <w:i/>
          <w:iCs/>
        </w:rPr>
        <w:t xml:space="preserve">, including the process to verify that providers are credentialed </w:t>
      </w:r>
      <w:r w:rsidR="000503C8" w:rsidRPr="00727C8A">
        <w:rPr>
          <w:i/>
          <w:iCs/>
        </w:rPr>
        <w:t xml:space="preserve">with active, valid licenses </w:t>
      </w:r>
      <w:r w:rsidR="00140BF5" w:rsidRPr="00727C8A">
        <w:rPr>
          <w:i/>
          <w:iCs/>
        </w:rPr>
        <w:t>to possess and administer vaccine</w:t>
      </w:r>
      <w:r w:rsidR="00111351" w:rsidRPr="00727C8A">
        <w:rPr>
          <w:i/>
          <w:iCs/>
        </w:rPr>
        <w:t>.</w:t>
      </w:r>
    </w:p>
    <w:p w14:paraId="51D3B202" w14:textId="77777777" w:rsidR="00135E29" w:rsidRPr="00727C8A" w:rsidRDefault="00135E29" w:rsidP="00135E29">
      <w:pPr>
        <w:ind w:left="720"/>
      </w:pPr>
      <w:r w:rsidRPr="00727C8A">
        <w:t xml:space="preserve">The State of Ohio recognizes that vaccination provider recruitment and enrollment is one of the most critical activities to facilitate a successful vaccination campaign. </w:t>
      </w:r>
      <w:r w:rsidR="00F977DB">
        <w:rPr>
          <w:rFonts w:cstheme="minorHAnsi"/>
        </w:rPr>
        <w:t>Ohio</w:t>
      </w:r>
      <w:r w:rsidRPr="00727C8A">
        <w:t xml:space="preserve"> plans to:</w:t>
      </w:r>
    </w:p>
    <w:p w14:paraId="4160D36A" w14:textId="77777777" w:rsidR="00135E29" w:rsidRPr="00727C8A" w:rsidRDefault="000E2C5A" w:rsidP="007B1118">
      <w:pPr>
        <w:pStyle w:val="ListParagraph"/>
        <w:numPr>
          <w:ilvl w:val="0"/>
          <w:numId w:val="24"/>
        </w:numPr>
        <w:rPr>
          <w:b/>
          <w:bCs/>
        </w:rPr>
      </w:pPr>
      <w:r>
        <w:rPr>
          <w:b/>
          <w:bCs/>
        </w:rPr>
        <w:t xml:space="preserve">Define </w:t>
      </w:r>
      <w:r w:rsidR="00135E29" w:rsidRPr="00727C8A">
        <w:rPr>
          <w:b/>
          <w:bCs/>
        </w:rPr>
        <w:t xml:space="preserve">Criteria: </w:t>
      </w:r>
      <w:r w:rsidR="00135E29" w:rsidRPr="00727C8A">
        <w:t>Determine the requirements and capabilities that a potential COVID-19 vaccine provider requires, including but not limited to: location, populations reached, throughput, storage, licenses and credential</w:t>
      </w:r>
      <w:r w:rsidR="00F84ADC" w:rsidRPr="00727C8A">
        <w:t>s</w:t>
      </w:r>
      <w:r>
        <w:t>.</w:t>
      </w:r>
    </w:p>
    <w:p w14:paraId="3A9B576F" w14:textId="77777777" w:rsidR="00F84ADC" w:rsidRPr="00727C8A" w:rsidRDefault="00F84ADC" w:rsidP="00F84ADC">
      <w:pPr>
        <w:pStyle w:val="ListParagraph"/>
        <w:ind w:left="1080"/>
        <w:rPr>
          <w:b/>
          <w:bCs/>
        </w:rPr>
      </w:pPr>
    </w:p>
    <w:p w14:paraId="74761390" w14:textId="77777777" w:rsidR="00135E29" w:rsidRPr="00727C8A" w:rsidRDefault="007628E7" w:rsidP="007B1118">
      <w:pPr>
        <w:pStyle w:val="ListParagraph"/>
        <w:numPr>
          <w:ilvl w:val="0"/>
          <w:numId w:val="24"/>
        </w:numPr>
        <w:rPr>
          <w:b/>
          <w:bCs/>
        </w:rPr>
      </w:pPr>
      <w:r>
        <w:rPr>
          <w:b/>
          <w:bCs/>
        </w:rPr>
        <w:t>Provider</w:t>
      </w:r>
      <w:r w:rsidR="00135E29" w:rsidRPr="00727C8A">
        <w:rPr>
          <w:b/>
          <w:bCs/>
        </w:rPr>
        <w:t xml:space="preserve"> </w:t>
      </w:r>
      <w:proofErr w:type="gramStart"/>
      <w:r w:rsidR="00135E29" w:rsidRPr="00727C8A">
        <w:rPr>
          <w:b/>
          <w:bCs/>
        </w:rPr>
        <w:t>Listing</w:t>
      </w:r>
      <w:proofErr w:type="gramEnd"/>
      <w:r w:rsidR="00CF53D8" w:rsidRPr="00727C8A">
        <w:rPr>
          <w:b/>
          <w:bCs/>
        </w:rPr>
        <w:t xml:space="preserve"> and Outreach</w:t>
      </w:r>
      <w:r w:rsidR="00135E29" w:rsidRPr="00727C8A">
        <w:rPr>
          <w:b/>
          <w:bCs/>
        </w:rPr>
        <w:t xml:space="preserve">: </w:t>
      </w:r>
      <w:r w:rsidR="00135E29" w:rsidRPr="00727C8A">
        <w:t xml:space="preserve">Having created </w:t>
      </w:r>
      <w:r w:rsidR="00DB7952" w:rsidRPr="00727C8A">
        <w:t xml:space="preserve">a comprehensive criteria list for a potential candidate, </w:t>
      </w:r>
      <w:r w:rsidR="000E2C5A">
        <w:t xml:space="preserve">the </w:t>
      </w:r>
      <w:r w:rsidR="00DB7952" w:rsidRPr="00727C8A">
        <w:t xml:space="preserve">team will </w:t>
      </w:r>
      <w:r w:rsidR="00933E02" w:rsidRPr="00727C8A">
        <w:t>create and manage a</w:t>
      </w:r>
      <w:r w:rsidR="00DB7952" w:rsidRPr="00727C8A">
        <w:t xml:space="preserve"> reference list of all potential providers in the state. These providers could include</w:t>
      </w:r>
      <w:r w:rsidR="000E2C5A">
        <w:t>,</w:t>
      </w:r>
      <w:r w:rsidR="00DB7952" w:rsidRPr="00727C8A">
        <w:t xml:space="preserve"> but are not limited to: local departments of health, healthcare systems, pharmacies (independent, large chains, grocery stores), long-term care facilities, community health centers (F</w:t>
      </w:r>
      <w:r w:rsidR="000E2C5A">
        <w:t xml:space="preserve">ederally </w:t>
      </w:r>
      <w:r w:rsidR="00DB7952" w:rsidRPr="00727C8A">
        <w:t>Q</w:t>
      </w:r>
      <w:r w:rsidR="000E2C5A">
        <w:t xml:space="preserve">ualified </w:t>
      </w:r>
      <w:r w:rsidR="00DB7952" w:rsidRPr="00727C8A">
        <w:t>H</w:t>
      </w:r>
      <w:r w:rsidR="000E2C5A">
        <w:t xml:space="preserve">ealth </w:t>
      </w:r>
      <w:r w:rsidR="00DB7952" w:rsidRPr="00727C8A">
        <w:t>C</w:t>
      </w:r>
      <w:r w:rsidR="000E2C5A">
        <w:t>enter</w:t>
      </w:r>
      <w:r w:rsidR="00DB7952" w:rsidRPr="00727C8A">
        <w:t>s and R</w:t>
      </w:r>
      <w:r w:rsidR="000E2C5A">
        <w:t xml:space="preserve">egional </w:t>
      </w:r>
      <w:r w:rsidR="00DB7952" w:rsidRPr="00727C8A">
        <w:t>H</w:t>
      </w:r>
      <w:r w:rsidR="000E2C5A">
        <w:t xml:space="preserve">ealth </w:t>
      </w:r>
      <w:r w:rsidR="00DB7952" w:rsidRPr="00727C8A">
        <w:t>C</w:t>
      </w:r>
      <w:r w:rsidR="000E2C5A">
        <w:t>enter</w:t>
      </w:r>
      <w:r w:rsidR="00DB7952" w:rsidRPr="00727C8A">
        <w:t xml:space="preserve">s), </w:t>
      </w:r>
      <w:r w:rsidR="00933E02" w:rsidRPr="00727C8A">
        <w:t xml:space="preserve">emergency medical services (EMS), correctional facilities, behavioral health and rehabilitation centers and </w:t>
      </w:r>
      <w:r w:rsidR="00294F71">
        <w:t>Ohio Department of Health</w:t>
      </w:r>
      <w:r w:rsidR="00933E02" w:rsidRPr="00727C8A">
        <w:t xml:space="preserve"> Internal Constituents (e.g., </w:t>
      </w:r>
      <w:proofErr w:type="spellStart"/>
      <w:r w:rsidR="00933E02" w:rsidRPr="00727C8A">
        <w:t>VFC</w:t>
      </w:r>
      <w:proofErr w:type="spellEnd"/>
      <w:r w:rsidR="00933E02" w:rsidRPr="00727C8A">
        <w:t xml:space="preserve"> Program, Perinatal Hepatitis B Program</w:t>
      </w:r>
      <w:r w:rsidR="0085548B">
        <w:t>)</w:t>
      </w:r>
      <w:r w:rsidR="00933E02" w:rsidRPr="00727C8A">
        <w:t xml:space="preserve">. The </w:t>
      </w:r>
      <w:r w:rsidR="000E2C5A">
        <w:t>s</w:t>
      </w:r>
      <w:r w:rsidR="000E2C5A" w:rsidRPr="00727C8A">
        <w:t>tate</w:t>
      </w:r>
      <w:r w:rsidR="00933E02" w:rsidRPr="00727C8A">
        <w:t xml:space="preserve"> will proactively reach out to th</w:t>
      </w:r>
      <w:r w:rsidR="00965D75">
        <w:t>ese</w:t>
      </w:r>
      <w:r w:rsidR="00933E02" w:rsidRPr="00727C8A">
        <w:t xml:space="preserve"> groups through a communication campaign to </w:t>
      </w:r>
      <w:r w:rsidR="00CF53D8" w:rsidRPr="00727C8A">
        <w:t>facilitate registration</w:t>
      </w:r>
      <w:r w:rsidR="000E2C5A">
        <w:t>.</w:t>
      </w:r>
    </w:p>
    <w:p w14:paraId="70D97E22" w14:textId="77777777" w:rsidR="00F84ADC" w:rsidRPr="00727C8A" w:rsidRDefault="00F84ADC" w:rsidP="00F84ADC">
      <w:pPr>
        <w:pStyle w:val="ListParagraph"/>
        <w:ind w:left="1080"/>
        <w:rPr>
          <w:b/>
          <w:bCs/>
        </w:rPr>
      </w:pPr>
    </w:p>
    <w:p w14:paraId="62C8E43F" w14:textId="77777777" w:rsidR="00F84ADC" w:rsidRPr="00727C8A" w:rsidRDefault="00933E02" w:rsidP="007B1118">
      <w:pPr>
        <w:pStyle w:val="ListParagraph"/>
        <w:numPr>
          <w:ilvl w:val="0"/>
          <w:numId w:val="24"/>
        </w:numPr>
        <w:rPr>
          <w:b/>
          <w:bCs/>
        </w:rPr>
      </w:pPr>
      <w:r w:rsidRPr="00727C8A">
        <w:rPr>
          <w:b/>
          <w:bCs/>
        </w:rPr>
        <w:lastRenderedPageBreak/>
        <w:t xml:space="preserve">Candidate </w:t>
      </w:r>
      <w:r w:rsidR="00CF53D8" w:rsidRPr="00727C8A">
        <w:rPr>
          <w:b/>
          <w:bCs/>
        </w:rPr>
        <w:t>Registration</w:t>
      </w:r>
      <w:r w:rsidRPr="00727C8A">
        <w:rPr>
          <w:b/>
          <w:bCs/>
        </w:rPr>
        <w:t xml:space="preserve">: </w:t>
      </w:r>
      <w:r w:rsidR="00CF53D8" w:rsidRPr="00727C8A">
        <w:t xml:space="preserve">The </w:t>
      </w:r>
      <w:r w:rsidR="00294F71">
        <w:t>Ohio Department of Health</w:t>
      </w:r>
      <w:r w:rsidR="00CF53D8" w:rsidRPr="00727C8A">
        <w:t xml:space="preserve"> Immunization Program has developed a registration website (</w:t>
      </w:r>
      <w:hyperlink r:id="rId13" w:history="1">
        <w:r w:rsidR="00CF53D8" w:rsidRPr="00727C8A">
          <w:rPr>
            <w:rStyle w:val="Hyperlink"/>
            <w:color w:val="auto"/>
          </w:rPr>
          <w:t>accessible here</w:t>
        </w:r>
      </w:hyperlink>
      <w:r w:rsidR="007628E7">
        <w:rPr>
          <w:rStyle w:val="FootnoteReference"/>
          <w:u w:val="single"/>
        </w:rPr>
        <w:footnoteReference w:id="7"/>
      </w:r>
      <w:r w:rsidR="00CF53D8" w:rsidRPr="00727C8A">
        <w:t>) to gather provider information and facilitate COVID-19 vaccine provider enrollment. The provider will be prompted to register online and answer questions r</w:t>
      </w:r>
      <w:r w:rsidRPr="00727C8A">
        <w:t>eferencing necessary capabilities, guidelines, and enrollment forms the CDC has provided</w:t>
      </w:r>
      <w:r w:rsidR="000E2C5A">
        <w:t>.</w:t>
      </w:r>
    </w:p>
    <w:p w14:paraId="4FE93581" w14:textId="77777777" w:rsidR="00F84ADC" w:rsidRPr="00727C8A" w:rsidRDefault="00F84ADC" w:rsidP="00F84ADC">
      <w:pPr>
        <w:pStyle w:val="ListParagraph"/>
        <w:ind w:left="1080"/>
        <w:rPr>
          <w:b/>
          <w:bCs/>
        </w:rPr>
      </w:pPr>
    </w:p>
    <w:p w14:paraId="40B66FED" w14:textId="4D09EA2A" w:rsidR="00965D75" w:rsidRPr="005D06C3" w:rsidRDefault="00965D75" w:rsidP="007B1118">
      <w:pPr>
        <w:pStyle w:val="ListParagraph"/>
        <w:numPr>
          <w:ilvl w:val="0"/>
          <w:numId w:val="24"/>
        </w:numPr>
        <w:rPr>
          <w:b/>
          <w:bCs/>
        </w:rPr>
      </w:pPr>
      <w:r w:rsidRPr="005D06C3">
        <w:rPr>
          <w:b/>
          <w:bCs/>
        </w:rPr>
        <w:t xml:space="preserve">Candidate Approval and Onboarding: </w:t>
      </w:r>
      <w:r w:rsidRPr="005D06C3">
        <w:t xml:space="preserve">Having received registration responses, the </w:t>
      </w:r>
      <w:proofErr w:type="spellStart"/>
      <w:r w:rsidRPr="005D06C3">
        <w:t>VPO</w:t>
      </w:r>
      <w:proofErr w:type="spellEnd"/>
      <w:r w:rsidRPr="005D06C3">
        <w:t xml:space="preserve"> </w:t>
      </w:r>
      <w:proofErr w:type="gramStart"/>
      <w:r w:rsidRPr="005D06C3">
        <w:t xml:space="preserve">will  </w:t>
      </w:r>
      <w:r w:rsidR="000E2C5A">
        <w:t>review</w:t>
      </w:r>
      <w:proofErr w:type="gramEnd"/>
      <w:r w:rsidRPr="005D06C3">
        <w:t xml:space="preserve"> all submitted information and signed agreements, </w:t>
      </w:r>
      <w:r>
        <w:t xml:space="preserve">confirming or </w:t>
      </w:r>
      <w:r w:rsidRPr="005D06C3">
        <w:t xml:space="preserve">creating a provider profile in </w:t>
      </w:r>
      <w:proofErr w:type="spellStart"/>
      <w:r w:rsidRPr="005D06C3">
        <w:t>ImpactSIIS</w:t>
      </w:r>
      <w:proofErr w:type="spellEnd"/>
      <w:r w:rsidRPr="005D06C3">
        <w:t>,</w:t>
      </w:r>
      <w:r w:rsidR="007628E7">
        <w:t xml:space="preserve"> Ohio’s Immunization </w:t>
      </w:r>
      <w:r w:rsidR="00B63336">
        <w:t>Information System</w:t>
      </w:r>
      <w:r w:rsidR="0023141F">
        <w:t>,</w:t>
      </w:r>
      <w:r w:rsidRPr="005D06C3">
        <w:t xml:space="preserve"> </w:t>
      </w:r>
      <w:r w:rsidR="007628E7">
        <w:t xml:space="preserve">and </w:t>
      </w:r>
      <w:r w:rsidR="00B63336">
        <w:t xml:space="preserve">will </w:t>
      </w:r>
      <w:r w:rsidRPr="005D06C3">
        <w:t xml:space="preserve"> allow the site to place vaccine orders and report administered doses</w:t>
      </w:r>
      <w:r w:rsidR="000E2C5A">
        <w:t>.</w:t>
      </w:r>
    </w:p>
    <w:p w14:paraId="31F0BDAD" w14:textId="77777777" w:rsidR="00965D75" w:rsidRDefault="00965D75" w:rsidP="00965D75">
      <w:pPr>
        <w:pStyle w:val="ListParagraph"/>
        <w:ind w:left="1080"/>
        <w:rPr>
          <w:b/>
          <w:bCs/>
        </w:rPr>
      </w:pPr>
    </w:p>
    <w:p w14:paraId="7BA962DF" w14:textId="77777777" w:rsidR="00CF53D8" w:rsidRPr="00727C8A" w:rsidRDefault="00CF53D8" w:rsidP="007B1118">
      <w:pPr>
        <w:pStyle w:val="ListParagraph"/>
        <w:numPr>
          <w:ilvl w:val="0"/>
          <w:numId w:val="24"/>
        </w:numPr>
        <w:rPr>
          <w:b/>
          <w:bCs/>
        </w:rPr>
      </w:pPr>
      <w:r w:rsidRPr="00727C8A">
        <w:rPr>
          <w:b/>
          <w:bCs/>
        </w:rPr>
        <w:t>Candidate Training and Validation</w:t>
      </w:r>
      <w:r w:rsidR="00933E02" w:rsidRPr="00727C8A">
        <w:rPr>
          <w:b/>
          <w:bCs/>
        </w:rPr>
        <w:t xml:space="preserve">: </w:t>
      </w:r>
      <w:r w:rsidR="00933E02" w:rsidRPr="00727C8A">
        <w:t xml:space="preserve">The </w:t>
      </w:r>
      <w:r w:rsidR="00F977DB">
        <w:t>Ohio Department of Health Immunization Program w</w:t>
      </w:r>
      <w:r w:rsidR="00933E02" w:rsidRPr="00727C8A">
        <w:t xml:space="preserve">ill </w:t>
      </w:r>
      <w:r w:rsidRPr="00727C8A">
        <w:t>create</w:t>
      </w:r>
      <w:r w:rsidR="00933E02" w:rsidRPr="00727C8A">
        <w:t xml:space="preserve"> process, administration</w:t>
      </w:r>
      <w:r w:rsidR="000E2C5A">
        <w:t>,</w:t>
      </w:r>
      <w:r w:rsidR="00933E02" w:rsidRPr="00727C8A">
        <w:t xml:space="preserve"> and IT </w:t>
      </w:r>
      <w:r w:rsidRPr="00727C8A">
        <w:t xml:space="preserve">(e.g., </w:t>
      </w:r>
      <w:proofErr w:type="spellStart"/>
      <w:r w:rsidRPr="00727C8A">
        <w:t>ImpactSIIS</w:t>
      </w:r>
      <w:proofErr w:type="spellEnd"/>
      <w:r w:rsidRPr="00727C8A">
        <w:t xml:space="preserve"> user) </w:t>
      </w:r>
      <w:r w:rsidR="00933E02" w:rsidRPr="00727C8A">
        <w:t xml:space="preserve">training </w:t>
      </w:r>
      <w:r w:rsidRPr="00727C8A">
        <w:t>for</w:t>
      </w:r>
      <w:r w:rsidR="00933E02" w:rsidRPr="00727C8A">
        <w:t xml:space="preserve"> all providers to ensure readiness and understanding of </w:t>
      </w:r>
      <w:r w:rsidR="000E2C5A">
        <w:t xml:space="preserve">their </w:t>
      </w:r>
      <w:r w:rsidR="00933E02" w:rsidRPr="00727C8A">
        <w:t xml:space="preserve">role as a vaccine provider – working primarily with the provider’s </w:t>
      </w:r>
      <w:r w:rsidR="00AA13EA" w:rsidRPr="00727C8A">
        <w:t xml:space="preserve">primary and back-up </w:t>
      </w:r>
      <w:r w:rsidR="00933E02" w:rsidRPr="00727C8A">
        <w:t>“Vaccine Coordinator</w:t>
      </w:r>
      <w:r w:rsidR="00AA13EA" w:rsidRPr="00727C8A">
        <w:t>s</w:t>
      </w:r>
      <w:r w:rsidR="00933E02" w:rsidRPr="00727C8A">
        <w:t xml:space="preserve">” as primary </w:t>
      </w:r>
      <w:r w:rsidR="005F491B">
        <w:t>points of contact</w:t>
      </w:r>
      <w:r w:rsidR="00933E02" w:rsidRPr="00727C8A">
        <w:t>.</w:t>
      </w:r>
      <w:r w:rsidRPr="00727C8A">
        <w:t xml:space="preserve"> </w:t>
      </w:r>
      <w:r w:rsidR="000E2C5A">
        <w:t>P</w:t>
      </w:r>
      <w:r w:rsidRPr="00727C8A">
        <w:t xml:space="preserve">roject staff will assist in this training. Additionally, at times, it will be required that staff visit and validate provider capabilities and identify gaps (e.g., storage issues) that will need to be addressed </w:t>
      </w:r>
      <w:r w:rsidR="000E2C5A">
        <w:t>before</w:t>
      </w:r>
      <w:r w:rsidRPr="00727C8A">
        <w:t xml:space="preserve"> final confirmation. </w:t>
      </w:r>
    </w:p>
    <w:p w14:paraId="2C42FABA" w14:textId="77777777" w:rsidR="00054E49" w:rsidRPr="00054E49" w:rsidRDefault="00054E49" w:rsidP="00054E49">
      <w:pPr>
        <w:pStyle w:val="ListParagraph"/>
        <w:rPr>
          <w:rFonts w:ascii="Rockwell" w:hAnsi="Rockwell"/>
          <w:i/>
          <w:iCs/>
          <w:sz w:val="28"/>
        </w:rPr>
      </w:pPr>
    </w:p>
    <w:p w14:paraId="209972D6" w14:textId="77777777" w:rsidR="005E60EC" w:rsidRPr="00727C8A" w:rsidRDefault="005E60EC" w:rsidP="00111351">
      <w:pPr>
        <w:pStyle w:val="ListParagraph"/>
        <w:numPr>
          <w:ilvl w:val="0"/>
          <w:numId w:val="5"/>
        </w:numPr>
        <w:rPr>
          <w:rFonts w:ascii="Rockwell" w:hAnsi="Rockwell"/>
          <w:i/>
          <w:iCs/>
          <w:sz w:val="28"/>
        </w:rPr>
      </w:pPr>
      <w:r w:rsidRPr="00727C8A">
        <w:rPr>
          <w:i/>
          <w:iCs/>
        </w:rPr>
        <w:t>Describe how your jurisdiction will determine the provider types and settings t</w:t>
      </w:r>
      <w:r w:rsidR="00816FD6" w:rsidRPr="00727C8A">
        <w:rPr>
          <w:i/>
          <w:iCs/>
        </w:rPr>
        <w:t>hat will</w:t>
      </w:r>
      <w:r w:rsidRPr="00727C8A">
        <w:rPr>
          <w:i/>
          <w:iCs/>
        </w:rPr>
        <w:t xml:space="preserve"> </w:t>
      </w:r>
      <w:r w:rsidR="00816FD6" w:rsidRPr="00727C8A">
        <w:rPr>
          <w:i/>
          <w:iCs/>
        </w:rPr>
        <w:t>administer the first available COVID-19 vaccine doses to</w:t>
      </w:r>
      <w:r w:rsidRPr="00727C8A">
        <w:rPr>
          <w:i/>
          <w:iCs/>
        </w:rPr>
        <w:t xml:space="preserve"> the critical population groups listed in Section 4.</w:t>
      </w:r>
    </w:p>
    <w:p w14:paraId="39D7373C" w14:textId="77777777" w:rsidR="00913F6A" w:rsidRPr="00727C8A" w:rsidRDefault="00913F6A" w:rsidP="00913F6A">
      <w:pPr>
        <w:pStyle w:val="ListParagraph"/>
      </w:pPr>
    </w:p>
    <w:p w14:paraId="106EDB2E" w14:textId="10691BF0" w:rsidR="00913F6A" w:rsidRPr="00727C8A" w:rsidRDefault="00397532" w:rsidP="00913F6A">
      <w:pPr>
        <w:pStyle w:val="ListParagraph"/>
        <w:rPr>
          <w:rFonts w:ascii="Rockwell" w:hAnsi="Rockwell"/>
          <w:sz w:val="28"/>
          <w:szCs w:val="28"/>
        </w:rPr>
      </w:pPr>
      <w:r>
        <w:rPr>
          <w:rFonts w:cstheme="minorHAnsi"/>
        </w:rPr>
        <w:t>Provider types are predetermined per federal guidance. Providers and settings will be determined and enrolled based on their eligibility and ability to safely and effectively administer the COVID-19 vaccine. As follows, t</w:t>
      </w:r>
      <w:r w:rsidR="000E2C5A">
        <w:rPr>
          <w:rFonts w:cstheme="minorHAnsi"/>
        </w:rPr>
        <w:t xml:space="preserve">he </w:t>
      </w:r>
      <w:r w:rsidR="00F977DB">
        <w:rPr>
          <w:rFonts w:cstheme="minorHAnsi"/>
        </w:rPr>
        <w:t>Ohio Department of Health</w:t>
      </w:r>
      <w:r w:rsidR="00913F6A" w:rsidRPr="00727C8A">
        <w:t xml:space="preserve"> will be deploying a standard and transparent </w:t>
      </w:r>
      <w:r w:rsidR="00054E49">
        <w:t>approach</w:t>
      </w:r>
      <w:r w:rsidR="00913F6A" w:rsidRPr="00727C8A">
        <w:t xml:space="preserve"> that will determine the </w:t>
      </w:r>
      <w:r w:rsidR="000E2C5A">
        <w:t>number</w:t>
      </w:r>
      <w:r w:rsidR="000E2C5A" w:rsidRPr="00727C8A">
        <w:t xml:space="preserve"> </w:t>
      </w:r>
      <w:r w:rsidR="00913F6A" w:rsidRPr="00727C8A">
        <w:t>of vaccines each provider will receive in any given shipment cycle (in particular, during early, limited</w:t>
      </w:r>
      <w:r w:rsidR="000E2C5A">
        <w:t>-</w:t>
      </w:r>
      <w:r w:rsidR="00913F6A" w:rsidRPr="00727C8A">
        <w:t xml:space="preserve">dose phases). This </w:t>
      </w:r>
      <w:r w:rsidR="00054E49">
        <w:t>approach</w:t>
      </w:r>
      <w:r w:rsidR="00913F6A" w:rsidRPr="00727C8A">
        <w:t xml:space="preserve"> will take provider characteristics into account as they relate to location, throughput, storage and handling capabilities, and access to vulnerable populations. More detail on this algorithm </w:t>
      </w:r>
      <w:r w:rsidR="000E2C5A">
        <w:t xml:space="preserve">is </w:t>
      </w:r>
      <w:r w:rsidR="00913F6A" w:rsidRPr="00727C8A">
        <w:t xml:space="preserve">located in </w:t>
      </w:r>
      <w:r w:rsidR="000E2C5A">
        <w:t>the answer to</w:t>
      </w:r>
      <w:r w:rsidR="00913F6A" w:rsidRPr="00727C8A">
        <w:t xml:space="preserve"> </w:t>
      </w:r>
      <w:r w:rsidR="0023141F">
        <w:t>q</w:t>
      </w:r>
      <w:r w:rsidR="0023141F" w:rsidRPr="00727C8A">
        <w:t xml:space="preserve">uestion </w:t>
      </w:r>
      <w:r w:rsidR="00913F6A" w:rsidRPr="00727C8A">
        <w:t>7A.</w:t>
      </w:r>
    </w:p>
    <w:p w14:paraId="07DB3A26" w14:textId="77777777" w:rsidR="00913F6A" w:rsidRPr="00727C8A" w:rsidRDefault="00913F6A" w:rsidP="00913F6A">
      <w:pPr>
        <w:pStyle w:val="ListParagraph"/>
      </w:pPr>
      <w:r w:rsidRPr="00727C8A">
        <w:t xml:space="preserve"> </w:t>
      </w:r>
    </w:p>
    <w:p w14:paraId="00526D65" w14:textId="77777777" w:rsidR="00852165" w:rsidRPr="00727C8A" w:rsidRDefault="00913F6A" w:rsidP="00913F6A">
      <w:pPr>
        <w:pStyle w:val="ListParagraph"/>
      </w:pPr>
      <w:r w:rsidRPr="00727C8A">
        <w:t xml:space="preserve">For example, </w:t>
      </w:r>
      <w:r w:rsidR="00F977DB">
        <w:t>Ohio</w:t>
      </w:r>
      <w:r w:rsidR="00852165" w:rsidRPr="00727C8A">
        <w:t xml:space="preserve"> will employ a capabilities and catchment areas analysis to determine which provider types will administer the first available vaccines. </w:t>
      </w:r>
      <w:r w:rsidR="000E2C5A">
        <w:t>The p</w:t>
      </w:r>
      <w:r w:rsidR="000E2C5A" w:rsidRPr="00727C8A">
        <w:t xml:space="preserve">rocess </w:t>
      </w:r>
      <w:r w:rsidR="000E2C5A">
        <w:t>is</w:t>
      </w:r>
      <w:r w:rsidR="00852165" w:rsidRPr="00727C8A">
        <w:t xml:space="preserve"> as follows:</w:t>
      </w:r>
    </w:p>
    <w:p w14:paraId="753B67E5" w14:textId="77777777" w:rsidR="00933E02" w:rsidRPr="00727C8A" w:rsidRDefault="00852165" w:rsidP="007B1118">
      <w:pPr>
        <w:pStyle w:val="ListParagraph"/>
        <w:numPr>
          <w:ilvl w:val="1"/>
          <w:numId w:val="23"/>
        </w:numPr>
        <w:rPr>
          <w:rFonts w:ascii="Rockwell" w:hAnsi="Rockwell"/>
          <w:sz w:val="28"/>
        </w:rPr>
      </w:pPr>
      <w:r w:rsidRPr="00727C8A">
        <w:t xml:space="preserve">At the start of each order approval and shipment cycle, </w:t>
      </w:r>
      <w:r w:rsidR="00F977DB">
        <w:t>Ohio</w:t>
      </w:r>
      <w:r w:rsidRPr="00727C8A">
        <w:t xml:space="preserve"> will measure the priority </w:t>
      </w:r>
      <w:proofErr w:type="gramStart"/>
      <w:r w:rsidRPr="00727C8A">
        <w:t>populations</w:t>
      </w:r>
      <w:proofErr w:type="gramEnd"/>
      <w:r w:rsidRPr="00727C8A">
        <w:t xml:space="preserve"> locations by county – taking into account any existing vaccine uptake from previous cycles</w:t>
      </w:r>
      <w:r w:rsidR="000E2C5A">
        <w:t>.</w:t>
      </w:r>
    </w:p>
    <w:p w14:paraId="030DC2D8" w14:textId="77777777" w:rsidR="00852165" w:rsidRPr="00727C8A" w:rsidRDefault="00852165" w:rsidP="00852165">
      <w:pPr>
        <w:pStyle w:val="ListParagraph"/>
        <w:ind w:left="1440"/>
        <w:rPr>
          <w:rFonts w:ascii="Rockwell" w:hAnsi="Rockwell"/>
          <w:sz w:val="28"/>
        </w:rPr>
      </w:pPr>
    </w:p>
    <w:p w14:paraId="41F883B4" w14:textId="77777777" w:rsidR="00A401DA" w:rsidRPr="00A401DA" w:rsidRDefault="00852165" w:rsidP="00A401DA">
      <w:pPr>
        <w:pStyle w:val="ListParagraph"/>
        <w:numPr>
          <w:ilvl w:val="1"/>
          <w:numId w:val="23"/>
        </w:numPr>
        <w:rPr>
          <w:rFonts w:ascii="Rockwell" w:hAnsi="Rockwell"/>
          <w:sz w:val="28"/>
        </w:rPr>
      </w:pPr>
      <w:r w:rsidRPr="00727C8A">
        <w:t xml:space="preserve">Leverage an additional capability of the aforementioned vaccine deployment analytics tool, </w:t>
      </w:r>
      <w:r w:rsidR="00F977DB">
        <w:t>Ohio</w:t>
      </w:r>
      <w:r w:rsidRPr="00727C8A">
        <w:t xml:space="preserve"> will then overlay priority populations by approved providers. Estimating a one-hour drive catchment area, provider throughput and county need, </w:t>
      </w:r>
      <w:r w:rsidR="00F977DB">
        <w:rPr>
          <w:rFonts w:cstheme="minorHAnsi"/>
        </w:rPr>
        <w:t>Ohio</w:t>
      </w:r>
      <w:r w:rsidRPr="00727C8A">
        <w:t xml:space="preserve"> will determine the set of providers that will receive vaccines in the coming shipment cycle </w:t>
      </w:r>
      <w:r w:rsidRPr="00727C8A">
        <w:lastRenderedPageBreak/>
        <w:t>and amount of orders (i.e., vaccines) to approve for each</w:t>
      </w:r>
      <w:r w:rsidR="00965D75">
        <w:t xml:space="preserve">. Potential participation as an open administration </w:t>
      </w:r>
      <w:r w:rsidR="000E2C5A">
        <w:t xml:space="preserve">point of distribution </w:t>
      </w:r>
      <w:r w:rsidR="00965D75">
        <w:t xml:space="preserve">will be discussed with providers in advance and it is the expectation that not all providers will </w:t>
      </w:r>
      <w:r w:rsidR="000E2C5A">
        <w:t>participate.</w:t>
      </w:r>
    </w:p>
    <w:p w14:paraId="75E162D0" w14:textId="77777777" w:rsidR="00A401DA" w:rsidRPr="00A401DA" w:rsidRDefault="00A401DA" w:rsidP="00A401DA">
      <w:pPr>
        <w:pStyle w:val="ListParagraph"/>
        <w:rPr>
          <w:rFonts w:ascii="Rockwell" w:hAnsi="Rockwell"/>
          <w:sz w:val="28"/>
        </w:rPr>
      </w:pPr>
    </w:p>
    <w:p w14:paraId="6298AEE9" w14:textId="77777777" w:rsidR="00E02C4E" w:rsidRDefault="00E02C4E" w:rsidP="00E02C4E">
      <w:pPr>
        <w:pStyle w:val="ListParagraph"/>
        <w:rPr>
          <w:rFonts w:cstheme="minorHAnsi"/>
        </w:rPr>
      </w:pPr>
      <w:r>
        <w:rPr>
          <w:rFonts w:cstheme="minorHAnsi"/>
        </w:rPr>
        <w:t>After eligibility has been determined and providers have completed their enrollment as a registered, and CDC approved, COVID-19 administration site, Ohio will determine based on geography, patients and communities served, and ability to reach Ohioans within critical segments of the population most at risk, an appropriate selection of providers to administer the vaccine in early phases of deployment. As the vaccine becomes more available and deployment reaches more Ohioans, it is expected that all registered and licensed providers who would like to administer the vaccine will be able to.</w:t>
      </w:r>
    </w:p>
    <w:p w14:paraId="167B0979" w14:textId="77777777" w:rsidR="00E02C4E" w:rsidRPr="00E02C4E" w:rsidRDefault="00E02C4E" w:rsidP="00E02C4E">
      <w:pPr>
        <w:pStyle w:val="ListParagraph"/>
        <w:rPr>
          <w:rFonts w:cstheme="minorHAnsi"/>
        </w:rPr>
      </w:pPr>
    </w:p>
    <w:p w14:paraId="09271EDB" w14:textId="77777777" w:rsidR="002066F0" w:rsidRPr="00727C8A" w:rsidRDefault="00140BF5" w:rsidP="002066F0">
      <w:pPr>
        <w:pStyle w:val="ListParagraph"/>
        <w:numPr>
          <w:ilvl w:val="0"/>
          <w:numId w:val="5"/>
        </w:numPr>
        <w:rPr>
          <w:rFonts w:ascii="Rockwell" w:hAnsi="Rockwell"/>
          <w:i/>
          <w:iCs/>
          <w:sz w:val="28"/>
        </w:rPr>
      </w:pPr>
      <w:r w:rsidRPr="00727C8A">
        <w:rPr>
          <w:i/>
          <w:iCs/>
        </w:rPr>
        <w:t>Describe how provider enrollment data will be collected and compiled to be reported electronically to CDC twice weekly, using a CDC-provided Comma Separated Values (CSV) or JavaScript (</w:t>
      </w:r>
      <w:proofErr w:type="spellStart"/>
      <w:r w:rsidRPr="00727C8A">
        <w:rPr>
          <w:i/>
          <w:iCs/>
        </w:rPr>
        <w:t>JSON</w:t>
      </w:r>
      <w:proofErr w:type="spellEnd"/>
      <w:r w:rsidRPr="00727C8A">
        <w:rPr>
          <w:i/>
          <w:iCs/>
        </w:rPr>
        <w:t xml:space="preserve">) template via a </w:t>
      </w:r>
      <w:proofErr w:type="spellStart"/>
      <w:r w:rsidRPr="00727C8A">
        <w:rPr>
          <w:i/>
          <w:iCs/>
        </w:rPr>
        <w:t>SAMS</w:t>
      </w:r>
      <w:proofErr w:type="spellEnd"/>
      <w:r w:rsidRPr="00727C8A">
        <w:rPr>
          <w:i/>
          <w:iCs/>
        </w:rPr>
        <w:t>-authenticated mechanism.</w:t>
      </w:r>
    </w:p>
    <w:p w14:paraId="3CD77E5E" w14:textId="77777777" w:rsidR="002066F0" w:rsidRPr="00727C8A" w:rsidRDefault="002066F0" w:rsidP="002066F0">
      <w:pPr>
        <w:pStyle w:val="ListParagraph"/>
        <w:rPr>
          <w:i/>
          <w:iCs/>
        </w:rPr>
      </w:pPr>
    </w:p>
    <w:p w14:paraId="3217A894" w14:textId="77777777" w:rsidR="002066F0" w:rsidRPr="00727C8A" w:rsidRDefault="002066F0" w:rsidP="002066F0">
      <w:pPr>
        <w:pStyle w:val="ListParagraph"/>
        <w:rPr>
          <w:rFonts w:ascii="Rockwell" w:hAnsi="Rockwell"/>
          <w:i/>
          <w:iCs/>
          <w:sz w:val="28"/>
        </w:rPr>
      </w:pPr>
      <w:r w:rsidRPr="00727C8A">
        <w:t xml:space="preserve">Ohio is currently pursuing </w:t>
      </w:r>
      <w:r w:rsidR="000E2C5A">
        <w:t xml:space="preserve">the </w:t>
      </w:r>
      <w:r w:rsidRPr="00727C8A">
        <w:t>implementation of a web-based tool to efficiently collect provider enrollment information for the 2</w:t>
      </w:r>
      <w:r w:rsidR="000E2C5A">
        <w:t>,</w:t>
      </w:r>
      <w:r w:rsidRPr="00727C8A">
        <w:t>000-5</w:t>
      </w:r>
      <w:r w:rsidR="000E2C5A">
        <w:t>,</w:t>
      </w:r>
      <w:r w:rsidRPr="00727C8A">
        <w:t xml:space="preserve">000 providers who will be enrolling as pandemic vaccine providers. Providers will be able to submit both the required data fields and signed provider agreements.  Ohio will export </w:t>
      </w:r>
      <w:r w:rsidR="000E2C5A">
        <w:t>the CDC-</w:t>
      </w:r>
      <w:r w:rsidR="00E02C4E">
        <w:t>required</w:t>
      </w:r>
      <w:r w:rsidR="000E2C5A">
        <w:t xml:space="preserve"> data from that system. </w:t>
      </w:r>
    </w:p>
    <w:p w14:paraId="50AAF3BB" w14:textId="77777777" w:rsidR="00852165" w:rsidRPr="00727C8A" w:rsidRDefault="00852165" w:rsidP="00852165">
      <w:pPr>
        <w:pStyle w:val="ListParagraph"/>
      </w:pPr>
    </w:p>
    <w:p w14:paraId="49552F17" w14:textId="77777777" w:rsidR="00852165" w:rsidRPr="00727C8A" w:rsidRDefault="00852165" w:rsidP="00852165">
      <w:pPr>
        <w:pStyle w:val="ListParagraph"/>
      </w:pPr>
    </w:p>
    <w:p w14:paraId="63FC5D3F" w14:textId="77777777" w:rsidR="00DC0E4D" w:rsidRPr="00727C8A" w:rsidRDefault="00DC0E4D" w:rsidP="00DC0E4D">
      <w:pPr>
        <w:pStyle w:val="ListParagraph"/>
        <w:numPr>
          <w:ilvl w:val="0"/>
          <w:numId w:val="5"/>
        </w:numPr>
        <w:rPr>
          <w:rFonts w:ascii="Rockwell" w:hAnsi="Rockwell"/>
          <w:i/>
          <w:iCs/>
          <w:sz w:val="28"/>
        </w:rPr>
      </w:pPr>
      <w:r w:rsidRPr="00727C8A">
        <w:rPr>
          <w:i/>
          <w:iCs/>
        </w:rPr>
        <w:t>Describe the process your jurisdiction will use to verify that providers are credentialed with active, valid licenses to possess and administer vaccine.</w:t>
      </w:r>
    </w:p>
    <w:p w14:paraId="63921632" w14:textId="77777777" w:rsidR="00852165" w:rsidRPr="00727C8A" w:rsidRDefault="00852165" w:rsidP="00852165">
      <w:pPr>
        <w:pStyle w:val="ListParagraph"/>
        <w:rPr>
          <w:i/>
          <w:iCs/>
        </w:rPr>
      </w:pPr>
    </w:p>
    <w:p w14:paraId="766A73F9" w14:textId="77777777" w:rsidR="00852165" w:rsidRPr="00727C8A" w:rsidRDefault="002066F0" w:rsidP="00852165">
      <w:pPr>
        <w:pStyle w:val="ListParagraph"/>
      </w:pPr>
      <w:r w:rsidRPr="00727C8A">
        <w:t xml:space="preserve">During the registration process, medical license and distribution information will be gathered </w:t>
      </w:r>
      <w:r w:rsidR="000E2C5A" w:rsidRPr="00727C8A">
        <w:t>f</w:t>
      </w:r>
      <w:r w:rsidR="000E2C5A">
        <w:t>rom</w:t>
      </w:r>
      <w:r w:rsidR="000E2C5A" w:rsidRPr="00727C8A">
        <w:t xml:space="preserve"> </w:t>
      </w:r>
      <w:r w:rsidRPr="00727C8A">
        <w:t xml:space="preserve">each provider that is registered into the pandemic vaccine program.  During review, </w:t>
      </w:r>
      <w:r w:rsidR="000E2C5A">
        <w:t xml:space="preserve">the </w:t>
      </w:r>
      <w:r w:rsidR="00294F71">
        <w:t>Ohio Department of Health</w:t>
      </w:r>
      <w:r w:rsidRPr="00727C8A">
        <w:t xml:space="preserve"> staff will </w:t>
      </w:r>
      <w:r w:rsidR="000E2C5A">
        <w:t xml:space="preserve">verify </w:t>
      </w:r>
      <w:r w:rsidRPr="00727C8A">
        <w:t xml:space="preserve">the license against the Board of Pharmacy </w:t>
      </w:r>
      <w:r w:rsidR="006C2036">
        <w:t xml:space="preserve">and Medical Board </w:t>
      </w:r>
      <w:r w:rsidRPr="00727C8A">
        <w:t>database</w:t>
      </w:r>
      <w:r w:rsidR="006C2036">
        <w:t>s</w:t>
      </w:r>
      <w:r w:rsidRPr="00727C8A">
        <w:t xml:space="preserve"> to assure it is valid and current.</w:t>
      </w:r>
    </w:p>
    <w:p w14:paraId="6CF0024D" w14:textId="77777777" w:rsidR="002066F0" w:rsidRPr="00727C8A" w:rsidRDefault="002066F0" w:rsidP="00852165">
      <w:pPr>
        <w:pStyle w:val="ListParagraph"/>
        <w:rPr>
          <w:rFonts w:ascii="Rockwell" w:hAnsi="Rockwell"/>
          <w:i/>
          <w:iCs/>
          <w:sz w:val="28"/>
        </w:rPr>
      </w:pPr>
    </w:p>
    <w:p w14:paraId="4E954513" w14:textId="77777777" w:rsidR="002066F0" w:rsidRPr="00727C8A" w:rsidRDefault="00335768" w:rsidP="002066F0">
      <w:pPr>
        <w:pStyle w:val="ListParagraph"/>
        <w:numPr>
          <w:ilvl w:val="0"/>
          <w:numId w:val="5"/>
        </w:numPr>
        <w:rPr>
          <w:rFonts w:ascii="Rockwell" w:hAnsi="Rockwell"/>
          <w:i/>
          <w:iCs/>
          <w:sz w:val="28"/>
        </w:rPr>
      </w:pPr>
      <w:r w:rsidRPr="00727C8A">
        <w:rPr>
          <w:i/>
          <w:iCs/>
        </w:rPr>
        <w:t xml:space="preserve">Describe how your jurisdiction will </w:t>
      </w:r>
      <w:r w:rsidR="00111351" w:rsidRPr="00727C8A">
        <w:rPr>
          <w:i/>
          <w:iCs/>
        </w:rPr>
        <w:t>provide</w:t>
      </w:r>
      <w:r w:rsidRPr="00727C8A">
        <w:rPr>
          <w:i/>
          <w:iCs/>
        </w:rPr>
        <w:t xml:space="preserve"> and track training </w:t>
      </w:r>
      <w:r w:rsidR="00816FD6" w:rsidRPr="00727C8A">
        <w:rPr>
          <w:i/>
          <w:iCs/>
        </w:rPr>
        <w:t>for</w:t>
      </w:r>
      <w:r w:rsidRPr="00727C8A">
        <w:rPr>
          <w:i/>
          <w:iCs/>
        </w:rPr>
        <w:t xml:space="preserve"> enrolled providers</w:t>
      </w:r>
      <w:r w:rsidR="00111351" w:rsidRPr="00727C8A">
        <w:rPr>
          <w:i/>
          <w:iCs/>
        </w:rPr>
        <w:t xml:space="preserve"> </w:t>
      </w:r>
      <w:r w:rsidR="00816FD6" w:rsidRPr="00727C8A">
        <w:rPr>
          <w:i/>
          <w:iCs/>
        </w:rPr>
        <w:t>and list</w:t>
      </w:r>
      <w:r w:rsidR="00111351" w:rsidRPr="00727C8A">
        <w:rPr>
          <w:i/>
          <w:iCs/>
        </w:rPr>
        <w:t xml:space="preserve"> </w:t>
      </w:r>
      <w:r w:rsidR="003B55BD" w:rsidRPr="00727C8A">
        <w:rPr>
          <w:i/>
          <w:iCs/>
        </w:rPr>
        <w:t>training</w:t>
      </w:r>
      <w:r w:rsidR="00111351" w:rsidRPr="00727C8A">
        <w:rPr>
          <w:i/>
          <w:iCs/>
        </w:rPr>
        <w:t xml:space="preserve"> topics.</w:t>
      </w:r>
    </w:p>
    <w:p w14:paraId="4F87C28B" w14:textId="77777777" w:rsidR="002066F0" w:rsidRPr="00727C8A" w:rsidRDefault="002066F0" w:rsidP="002066F0">
      <w:pPr>
        <w:pStyle w:val="ListParagraph"/>
        <w:rPr>
          <w:rFonts w:ascii="Rockwell" w:hAnsi="Rockwell"/>
          <w:i/>
          <w:iCs/>
          <w:sz w:val="28"/>
        </w:rPr>
      </w:pPr>
    </w:p>
    <w:p w14:paraId="263F23C4" w14:textId="77777777" w:rsidR="002066F0" w:rsidRPr="00727C8A" w:rsidRDefault="002066F0" w:rsidP="002066F0">
      <w:pPr>
        <w:pStyle w:val="ListParagraph"/>
        <w:rPr>
          <w:rFonts w:ascii="Rockwell" w:hAnsi="Rockwell"/>
          <w:i/>
          <w:iCs/>
          <w:sz w:val="28"/>
        </w:rPr>
      </w:pPr>
      <w:r w:rsidRPr="00727C8A">
        <w:t>Ohio will be providing educational presentations for providers to review.  Providers will be attesting to the fact that they reviewed and are familiar with this information as part of the registration process.</w:t>
      </w:r>
      <w:r w:rsidR="00397532">
        <w:t xml:space="preserve"> Educational material, or links to the material, will be provided on Ohio Department of Health website.</w:t>
      </w:r>
    </w:p>
    <w:p w14:paraId="5F4BE4CD" w14:textId="77777777" w:rsidR="00580B8B" w:rsidRPr="00727C8A" w:rsidRDefault="00580B8B" w:rsidP="00580B8B">
      <w:pPr>
        <w:ind w:left="720"/>
      </w:pPr>
      <w:r w:rsidRPr="00727C8A">
        <w:t xml:space="preserve">Each provider will be required to </w:t>
      </w:r>
      <w:r w:rsidR="002066F0" w:rsidRPr="00727C8A">
        <w:t xml:space="preserve">review </w:t>
      </w:r>
      <w:r w:rsidR="00FF102B" w:rsidRPr="00727C8A">
        <w:t>general</w:t>
      </w:r>
      <w:r w:rsidRPr="00727C8A">
        <w:t>, administration</w:t>
      </w:r>
      <w:r w:rsidR="000E2C5A">
        <w:t>,</w:t>
      </w:r>
      <w:r w:rsidRPr="00727C8A">
        <w:t xml:space="preserve"> and IT </w:t>
      </w:r>
      <w:r w:rsidR="002066F0" w:rsidRPr="00727C8A">
        <w:t xml:space="preserve">educational materials </w:t>
      </w:r>
      <w:r w:rsidR="000E2C5A">
        <w:t>before</w:t>
      </w:r>
      <w:r w:rsidRPr="00727C8A">
        <w:t xml:space="preserve"> receiving final confirmation and </w:t>
      </w:r>
      <w:r w:rsidR="000E2C5A">
        <w:t>inclusion in</w:t>
      </w:r>
      <w:r w:rsidRPr="00727C8A">
        <w:t xml:space="preserve"> the COVID-19 Vaccination Program. </w:t>
      </w:r>
      <w:r w:rsidR="000E2C5A">
        <w:t xml:space="preserve">The </w:t>
      </w:r>
      <w:r w:rsidR="00294F71">
        <w:t>Ohio Department of Health</w:t>
      </w:r>
      <w:r w:rsidR="002066F0" w:rsidRPr="00727C8A">
        <w:t xml:space="preserve"> will</w:t>
      </w:r>
      <w:r w:rsidRPr="00727C8A">
        <w:t xml:space="preserve"> track </w:t>
      </w:r>
      <w:proofErr w:type="gramStart"/>
      <w:r w:rsidR="000E2C5A">
        <w:t xml:space="preserve">completed </w:t>
      </w:r>
      <w:r w:rsidRPr="00727C8A">
        <w:t xml:space="preserve"> training</w:t>
      </w:r>
      <w:proofErr w:type="gramEnd"/>
      <w:r w:rsidRPr="00727C8A">
        <w:t xml:space="preserve"> via a master provider reference list.</w:t>
      </w:r>
    </w:p>
    <w:p w14:paraId="7D957B10" w14:textId="77777777" w:rsidR="00580B8B" w:rsidRPr="00727C8A" w:rsidRDefault="00580B8B" w:rsidP="00580B8B">
      <w:pPr>
        <w:ind w:left="720"/>
      </w:pPr>
      <w:r w:rsidRPr="00727C8A">
        <w:t>Training will be grouped into three components:</w:t>
      </w:r>
    </w:p>
    <w:p w14:paraId="6A9F18E9" w14:textId="197C4172" w:rsidR="00580B8B" w:rsidRPr="00727C8A" w:rsidRDefault="00FF102B" w:rsidP="007B1118">
      <w:pPr>
        <w:pStyle w:val="ListParagraph"/>
        <w:numPr>
          <w:ilvl w:val="1"/>
          <w:numId w:val="23"/>
        </w:numPr>
        <w:rPr>
          <w:rFonts w:cstheme="minorHAnsi"/>
          <w:b/>
          <w:bCs/>
        </w:rPr>
      </w:pPr>
      <w:r w:rsidRPr="00727C8A">
        <w:rPr>
          <w:rFonts w:cstheme="minorHAnsi"/>
          <w:b/>
          <w:bCs/>
        </w:rPr>
        <w:lastRenderedPageBreak/>
        <w:t>General</w:t>
      </w:r>
      <w:r w:rsidR="00580B8B" w:rsidRPr="00727C8A">
        <w:rPr>
          <w:rFonts w:cstheme="minorHAnsi"/>
          <w:b/>
          <w:bCs/>
        </w:rPr>
        <w:t xml:space="preserve">: </w:t>
      </w:r>
      <w:r w:rsidR="00580B8B" w:rsidRPr="00727C8A">
        <w:rPr>
          <w:rFonts w:cstheme="minorHAnsi"/>
        </w:rPr>
        <w:t xml:space="preserve">Training on </w:t>
      </w:r>
      <w:r w:rsidRPr="00727C8A">
        <w:rPr>
          <w:rFonts w:cstheme="minorHAnsi"/>
        </w:rPr>
        <w:t>all general and operational components of the COVID-19 Vaccination Program. This includes, but is not limited to:</w:t>
      </w:r>
      <w:r w:rsidR="00580B8B" w:rsidRPr="00727C8A">
        <w:rPr>
          <w:rFonts w:cstheme="minorHAnsi"/>
        </w:rPr>
        <w:t xml:space="preserve"> role and responsibility mapping</w:t>
      </w:r>
      <w:r w:rsidRPr="00727C8A">
        <w:rPr>
          <w:rFonts w:cstheme="minorHAnsi"/>
        </w:rPr>
        <w:t xml:space="preserve"> with state and local COVID-19 Vaccination Program leads</w:t>
      </w:r>
      <w:r w:rsidR="00580B8B" w:rsidRPr="00727C8A">
        <w:rPr>
          <w:rFonts w:cstheme="minorHAnsi"/>
        </w:rPr>
        <w:t>,</w:t>
      </w:r>
      <w:r w:rsidRPr="00727C8A">
        <w:rPr>
          <w:rFonts w:cstheme="minorHAnsi"/>
        </w:rPr>
        <w:t xml:space="preserve"> </w:t>
      </w:r>
      <w:proofErr w:type="spellStart"/>
      <w:r w:rsidRPr="00727C8A">
        <w:rPr>
          <w:rFonts w:cstheme="minorHAnsi"/>
        </w:rPr>
        <w:t>ACIP</w:t>
      </w:r>
      <w:proofErr w:type="spellEnd"/>
      <w:r w:rsidRPr="00727C8A">
        <w:rPr>
          <w:rFonts w:cstheme="minorHAnsi"/>
        </w:rPr>
        <w:t xml:space="preserve"> vaccine recommendations (when available), vaccine storage, handling and transport requirements, management of vaccine inventory (including assessing and managing product expiration dates), temperature excursion management, vaccine wastage/spoilage documentation and reporting, </w:t>
      </w:r>
      <w:r w:rsidR="00580B8B" w:rsidRPr="00727C8A">
        <w:rPr>
          <w:rFonts w:cstheme="minorHAnsi"/>
        </w:rPr>
        <w:t>safety monitoring</w:t>
      </w:r>
      <w:r w:rsidRPr="00727C8A">
        <w:rPr>
          <w:rFonts w:cstheme="minorHAnsi"/>
        </w:rPr>
        <w:t xml:space="preserve"> and</w:t>
      </w:r>
      <w:r w:rsidR="00580B8B" w:rsidRPr="00727C8A">
        <w:rPr>
          <w:rFonts w:cstheme="minorHAnsi"/>
        </w:rPr>
        <w:t xml:space="preserve"> adverse events</w:t>
      </w:r>
      <w:r w:rsidRPr="00727C8A">
        <w:rPr>
          <w:rFonts w:cstheme="minorHAnsi"/>
        </w:rPr>
        <w:t xml:space="preserve"> reporting</w:t>
      </w:r>
      <w:r w:rsidR="00580B8B" w:rsidRPr="00727C8A">
        <w:rPr>
          <w:rFonts w:cstheme="minorHAnsi"/>
        </w:rPr>
        <w:t>,</w:t>
      </w:r>
      <w:r w:rsidRPr="00727C8A">
        <w:rPr>
          <w:rFonts w:cstheme="minorHAnsi"/>
        </w:rPr>
        <w:t xml:space="preserve"> provision of E</w:t>
      </w:r>
      <w:r w:rsidR="00B63336">
        <w:rPr>
          <w:rFonts w:cstheme="minorHAnsi"/>
        </w:rPr>
        <w:t xml:space="preserve">mergency </w:t>
      </w:r>
      <w:r w:rsidRPr="00727C8A">
        <w:rPr>
          <w:rFonts w:cstheme="minorHAnsi"/>
        </w:rPr>
        <w:t>U</w:t>
      </w:r>
      <w:r w:rsidR="00B63336">
        <w:rPr>
          <w:rFonts w:cstheme="minorHAnsi"/>
        </w:rPr>
        <w:t xml:space="preserve">se </w:t>
      </w:r>
      <w:r w:rsidRPr="00727C8A">
        <w:rPr>
          <w:rFonts w:cstheme="minorHAnsi"/>
        </w:rPr>
        <w:t>A</w:t>
      </w:r>
      <w:r w:rsidR="00B63336">
        <w:rPr>
          <w:rFonts w:cstheme="minorHAnsi"/>
        </w:rPr>
        <w:t>uthorization information sheets</w:t>
      </w:r>
      <w:r w:rsidRPr="00727C8A">
        <w:rPr>
          <w:rFonts w:cstheme="minorHAnsi"/>
        </w:rPr>
        <w:t xml:space="preserve"> </w:t>
      </w:r>
      <w:r w:rsidR="00B63336">
        <w:rPr>
          <w:rFonts w:cstheme="minorHAnsi"/>
        </w:rPr>
        <w:t xml:space="preserve">and </w:t>
      </w:r>
      <w:r w:rsidRPr="00727C8A">
        <w:rPr>
          <w:rFonts w:cstheme="minorHAnsi"/>
        </w:rPr>
        <w:t>V</w:t>
      </w:r>
      <w:r w:rsidR="00B63336">
        <w:rPr>
          <w:rFonts w:cstheme="minorHAnsi"/>
        </w:rPr>
        <w:t xml:space="preserve">accine </w:t>
      </w:r>
      <w:r w:rsidRPr="00727C8A">
        <w:rPr>
          <w:rFonts w:cstheme="minorHAnsi"/>
        </w:rPr>
        <w:t>I</w:t>
      </w:r>
      <w:r w:rsidR="00B63336">
        <w:rPr>
          <w:rFonts w:cstheme="minorHAnsi"/>
        </w:rPr>
        <w:t xml:space="preserve">nformation </w:t>
      </w:r>
      <w:r w:rsidR="003A1D59">
        <w:rPr>
          <w:rFonts w:cstheme="minorHAnsi"/>
        </w:rPr>
        <w:t>statement</w:t>
      </w:r>
      <w:r w:rsidR="00B63336">
        <w:rPr>
          <w:rFonts w:cstheme="minorHAnsi"/>
        </w:rPr>
        <w:t xml:space="preserve"> information sheet</w:t>
      </w:r>
      <w:r w:rsidRPr="00727C8A">
        <w:rPr>
          <w:rFonts w:cstheme="minorHAnsi"/>
        </w:rPr>
        <w:t xml:space="preserve">s to vaccine recipients, submitting information to CDC’s </w:t>
      </w:r>
      <w:proofErr w:type="spellStart"/>
      <w:r w:rsidRPr="00727C8A">
        <w:rPr>
          <w:rFonts w:cstheme="minorHAnsi"/>
        </w:rPr>
        <w:t>VaccineFinder</w:t>
      </w:r>
      <w:proofErr w:type="spellEnd"/>
      <w:r w:rsidRPr="00727C8A">
        <w:rPr>
          <w:rFonts w:cstheme="minorHAnsi"/>
        </w:rPr>
        <w:t xml:space="preserve"> (particularly for pharmacies)</w:t>
      </w:r>
      <w:r w:rsidR="000C7D6D">
        <w:rPr>
          <w:rFonts w:cstheme="minorHAnsi"/>
        </w:rPr>
        <w:t>,</w:t>
      </w:r>
      <w:r w:rsidRPr="00727C8A">
        <w:rPr>
          <w:rFonts w:cstheme="minorHAnsi"/>
        </w:rPr>
        <w:t xml:space="preserve"> </w:t>
      </w:r>
      <w:r w:rsidR="00580B8B" w:rsidRPr="00727C8A">
        <w:rPr>
          <w:rFonts w:cstheme="minorHAnsi"/>
        </w:rPr>
        <w:t>communications protocols, allocation and ordering, and other operations topics;</w:t>
      </w:r>
    </w:p>
    <w:p w14:paraId="748B8579" w14:textId="77777777" w:rsidR="00580B8B" w:rsidRPr="00727C8A" w:rsidRDefault="00580B8B" w:rsidP="00580B8B">
      <w:pPr>
        <w:pStyle w:val="ListParagraph"/>
        <w:ind w:left="1440"/>
        <w:rPr>
          <w:rFonts w:cstheme="minorHAnsi"/>
          <w:b/>
          <w:bCs/>
        </w:rPr>
      </w:pPr>
    </w:p>
    <w:p w14:paraId="278C6334" w14:textId="77777777" w:rsidR="00580B8B" w:rsidRPr="00727C8A" w:rsidRDefault="00580B8B" w:rsidP="007B1118">
      <w:pPr>
        <w:pStyle w:val="ListParagraph"/>
        <w:numPr>
          <w:ilvl w:val="1"/>
          <w:numId w:val="23"/>
        </w:numPr>
        <w:rPr>
          <w:rFonts w:cstheme="minorHAnsi"/>
          <w:b/>
          <w:bCs/>
        </w:rPr>
      </w:pPr>
      <w:r w:rsidRPr="00727C8A">
        <w:rPr>
          <w:rFonts w:cstheme="minorHAnsi"/>
          <w:b/>
          <w:bCs/>
        </w:rPr>
        <w:t xml:space="preserve">Administration: </w:t>
      </w:r>
      <w:r w:rsidRPr="00727C8A">
        <w:rPr>
          <w:rFonts w:cstheme="minorHAnsi"/>
        </w:rPr>
        <w:t>Healthcare workforce education on the vaccine including</w:t>
      </w:r>
      <w:r w:rsidR="000E2C5A">
        <w:rPr>
          <w:rFonts w:cstheme="minorHAnsi"/>
        </w:rPr>
        <w:t>,</w:t>
      </w:r>
      <w:r w:rsidRPr="00727C8A">
        <w:rPr>
          <w:rFonts w:cstheme="minorHAnsi"/>
        </w:rPr>
        <w:t xml:space="preserve"> but not limited to: reconstitution, use of appropriate needle size, anatomic sites for vaccine administration, avoiding shoulder injury with vaccine administration, and expected common patient questions and answers</w:t>
      </w:r>
      <w:r w:rsidR="000E2C5A">
        <w:rPr>
          <w:rFonts w:cstheme="minorHAnsi"/>
        </w:rPr>
        <w:t>.</w:t>
      </w:r>
    </w:p>
    <w:p w14:paraId="4FC67943" w14:textId="77777777" w:rsidR="00580B8B" w:rsidRPr="00727C8A" w:rsidRDefault="00580B8B" w:rsidP="00580B8B">
      <w:pPr>
        <w:pStyle w:val="ListParagraph"/>
        <w:ind w:left="1440"/>
        <w:rPr>
          <w:rFonts w:cstheme="minorHAnsi"/>
          <w:b/>
          <w:bCs/>
        </w:rPr>
      </w:pPr>
    </w:p>
    <w:p w14:paraId="0C26E219" w14:textId="77777777" w:rsidR="00580B8B" w:rsidRPr="00727C8A" w:rsidRDefault="00580B8B" w:rsidP="007B1118">
      <w:pPr>
        <w:pStyle w:val="ListParagraph"/>
        <w:numPr>
          <w:ilvl w:val="1"/>
          <w:numId w:val="23"/>
        </w:numPr>
        <w:rPr>
          <w:rFonts w:cstheme="minorHAnsi"/>
          <w:b/>
          <w:bCs/>
        </w:rPr>
      </w:pPr>
      <w:r w:rsidRPr="00727C8A">
        <w:rPr>
          <w:rFonts w:cstheme="minorHAnsi"/>
          <w:b/>
          <w:bCs/>
        </w:rPr>
        <w:t xml:space="preserve">IT: </w:t>
      </w:r>
      <w:r w:rsidR="00FF102B" w:rsidRPr="00727C8A">
        <w:rPr>
          <w:rFonts w:cstheme="minorHAnsi"/>
        </w:rPr>
        <w:t xml:space="preserve">Training on how to document and report vaccine administration. </w:t>
      </w:r>
      <w:r w:rsidRPr="00727C8A">
        <w:rPr>
          <w:rFonts w:cstheme="minorHAnsi"/>
        </w:rPr>
        <w:t xml:space="preserve">Training </w:t>
      </w:r>
      <w:r w:rsidR="00FF102B" w:rsidRPr="00727C8A">
        <w:rPr>
          <w:rFonts w:cstheme="minorHAnsi"/>
        </w:rPr>
        <w:t xml:space="preserve">will aim </w:t>
      </w:r>
      <w:r w:rsidRPr="00727C8A">
        <w:rPr>
          <w:rFonts w:cstheme="minorHAnsi"/>
        </w:rPr>
        <w:t xml:space="preserve">to familiarize providers with entering provider and vaccine administration data into </w:t>
      </w:r>
      <w:proofErr w:type="spellStart"/>
      <w:r w:rsidRPr="00727C8A">
        <w:rPr>
          <w:rFonts w:cstheme="minorHAnsi"/>
        </w:rPr>
        <w:t>I</w:t>
      </w:r>
      <w:r w:rsidR="00B63336">
        <w:rPr>
          <w:rFonts w:cstheme="minorHAnsi"/>
        </w:rPr>
        <w:t>mpact</w:t>
      </w:r>
      <w:r w:rsidRPr="00727C8A">
        <w:rPr>
          <w:rFonts w:cstheme="minorHAnsi"/>
        </w:rPr>
        <w:t>SIIS</w:t>
      </w:r>
      <w:proofErr w:type="spellEnd"/>
      <w:r w:rsidR="00B63336">
        <w:rPr>
          <w:rFonts w:cstheme="minorHAnsi"/>
        </w:rPr>
        <w:t>, Ohio’s Immunization Information System</w:t>
      </w:r>
      <w:r w:rsidRPr="00727C8A">
        <w:rPr>
          <w:rFonts w:cstheme="minorHAnsi"/>
        </w:rPr>
        <w:t xml:space="preserve">. Education and guidance documents will be provided during the enrollment process and updated as COVID-19 vaccine information is added to the system. </w:t>
      </w:r>
      <w:r w:rsidR="00F977DB">
        <w:rPr>
          <w:rFonts w:cstheme="minorHAnsi"/>
        </w:rPr>
        <w:t>Ohio</w:t>
      </w:r>
      <w:r w:rsidRPr="00727C8A">
        <w:rPr>
          <w:rFonts w:cstheme="minorHAnsi"/>
        </w:rPr>
        <w:t xml:space="preserve"> will also offer educational webinars for providers and </w:t>
      </w:r>
      <w:r w:rsidR="000E2C5A">
        <w:rPr>
          <w:rFonts w:cstheme="minorHAnsi"/>
        </w:rPr>
        <w:t xml:space="preserve">post </w:t>
      </w:r>
      <w:r w:rsidRPr="00727C8A">
        <w:rPr>
          <w:rFonts w:cstheme="minorHAnsi"/>
        </w:rPr>
        <w:t>webinar recordings.</w:t>
      </w:r>
    </w:p>
    <w:p w14:paraId="4ABC9BFE" w14:textId="77777777" w:rsidR="00580B8B" w:rsidRPr="00727C8A" w:rsidRDefault="00580B8B" w:rsidP="00580B8B">
      <w:pPr>
        <w:pStyle w:val="ListParagraph"/>
        <w:ind w:left="1440"/>
        <w:rPr>
          <w:rFonts w:cstheme="minorHAnsi"/>
          <w:b/>
          <w:bCs/>
        </w:rPr>
      </w:pPr>
    </w:p>
    <w:p w14:paraId="40B940FB" w14:textId="77777777" w:rsidR="002066F0" w:rsidRPr="00727C8A" w:rsidRDefault="0046259E" w:rsidP="002066F0">
      <w:pPr>
        <w:pStyle w:val="ListParagraph"/>
        <w:numPr>
          <w:ilvl w:val="0"/>
          <w:numId w:val="5"/>
        </w:numPr>
        <w:rPr>
          <w:rFonts w:ascii="Rockwell" w:hAnsi="Rockwell"/>
          <w:i/>
          <w:iCs/>
          <w:sz w:val="28"/>
        </w:rPr>
      </w:pPr>
      <w:r w:rsidRPr="00727C8A">
        <w:rPr>
          <w:i/>
          <w:iCs/>
        </w:rPr>
        <w:t>Describe how your jurisdiction will approve planned redistribution of COVID-19 vaccine (e.g., health systems or commercial partners with depots, smaller vaccination providers needing less than the minimum order requirement).</w:t>
      </w:r>
      <w:r w:rsidR="00335768" w:rsidRPr="00727C8A">
        <w:rPr>
          <w:i/>
          <w:iCs/>
        </w:rPr>
        <w:t xml:space="preserve"> </w:t>
      </w:r>
    </w:p>
    <w:p w14:paraId="1DFEB1A1" w14:textId="77777777" w:rsidR="002066F0" w:rsidRPr="00727C8A" w:rsidRDefault="002066F0" w:rsidP="002066F0">
      <w:pPr>
        <w:pStyle w:val="ListParagraph"/>
        <w:rPr>
          <w:rFonts w:ascii="Rockwell" w:hAnsi="Rockwell"/>
          <w:i/>
          <w:iCs/>
          <w:sz w:val="28"/>
        </w:rPr>
      </w:pPr>
    </w:p>
    <w:p w14:paraId="4EF13C2A" w14:textId="77777777" w:rsidR="002066F0" w:rsidRPr="00727C8A" w:rsidRDefault="002066F0" w:rsidP="002066F0">
      <w:pPr>
        <w:pStyle w:val="ListParagraph"/>
      </w:pPr>
      <w:r w:rsidRPr="00727C8A">
        <w:t xml:space="preserve">Currently, the only </w:t>
      </w:r>
      <w:r w:rsidR="0085548B">
        <w:t xml:space="preserve">planned </w:t>
      </w:r>
      <w:r w:rsidRPr="00727C8A">
        <w:t>redistribution of vaccine is from the state Receipt, Store</w:t>
      </w:r>
      <w:r w:rsidR="000E2C5A">
        <w:t>,</w:t>
      </w:r>
      <w:r w:rsidRPr="00727C8A">
        <w:t xml:space="preserve"> and Stage (RSS) Warehouse.  </w:t>
      </w:r>
      <w:r w:rsidR="000E2C5A">
        <w:t>Warehouse staff</w:t>
      </w:r>
      <w:r w:rsidRPr="00727C8A">
        <w:t>, experienced in vaccine storage and handling, will take large orders and repackage them in smaller amounts more appropriate to areas with less population to ensure more equitable access to the vaccine.</w:t>
      </w:r>
    </w:p>
    <w:p w14:paraId="179DE676" w14:textId="77777777" w:rsidR="002066F0" w:rsidRPr="00727C8A" w:rsidRDefault="002066F0" w:rsidP="002066F0">
      <w:pPr>
        <w:pStyle w:val="ListParagraph"/>
      </w:pPr>
    </w:p>
    <w:p w14:paraId="1F9EF01F" w14:textId="77777777" w:rsidR="002066F0" w:rsidRPr="00727C8A" w:rsidRDefault="002066F0" w:rsidP="00AA13EA">
      <w:pPr>
        <w:pStyle w:val="ListParagraph"/>
        <w:rPr>
          <w:rFonts w:cstheme="minorHAnsi"/>
          <w:spacing w:val="5"/>
          <w:shd w:val="clear" w:color="auto" w:fill="FBFBFB"/>
        </w:rPr>
      </w:pPr>
      <w:r w:rsidRPr="00727C8A">
        <w:t xml:space="preserve">Local health departments wanting to redistribute vaccine will work with state staff to ensure their procedures meet </w:t>
      </w:r>
      <w:r w:rsidRPr="00727C8A">
        <w:rPr>
          <w:rFonts w:cstheme="minorHAnsi"/>
        </w:rPr>
        <w:t>CDC guidelines, and Ohio will encourage direct ship</w:t>
      </w:r>
      <w:r w:rsidR="000E2C5A">
        <w:rPr>
          <w:rFonts w:cstheme="minorHAnsi"/>
        </w:rPr>
        <w:t>ments</w:t>
      </w:r>
      <w:r w:rsidRPr="00727C8A">
        <w:rPr>
          <w:rFonts w:cstheme="minorHAnsi"/>
        </w:rPr>
        <w:t xml:space="preserve"> to approved providers as the preferred method.</w:t>
      </w:r>
      <w:r w:rsidR="00B02FA3" w:rsidRPr="00727C8A">
        <w:rPr>
          <w:rFonts w:cstheme="minorHAnsi"/>
        </w:rPr>
        <w:t xml:space="preserve"> </w:t>
      </w:r>
      <w:r w:rsidR="00B02FA3" w:rsidRPr="00727C8A">
        <w:rPr>
          <w:rFonts w:cstheme="minorHAnsi"/>
          <w:spacing w:val="5"/>
          <w:shd w:val="clear" w:color="auto" w:fill="FBFBFB"/>
        </w:rPr>
        <w:t xml:space="preserve">Any provider that redistributes COVID-19 vaccine will be required to sign the CDC Supplemental COVID-19 Vaccine Redistribution Agreement. Ohio will only provide this form to organizations that are approved to redistribute COVID-19 vaccine. Each location receiving redistributed COVID-19 vaccine, constituent products, and ancillary supplies, will have fully completed the provider enrollment and have signed agreements on file. </w:t>
      </w:r>
      <w:r w:rsidR="00294F71">
        <w:t>Ohio Department of Health</w:t>
      </w:r>
      <w:r w:rsidR="00294F71" w:rsidRPr="00727C8A">
        <w:rPr>
          <w:rFonts w:cstheme="minorHAnsi"/>
          <w:spacing w:val="5"/>
          <w:shd w:val="clear" w:color="auto" w:fill="FBFBFB"/>
        </w:rPr>
        <w:t xml:space="preserve"> </w:t>
      </w:r>
      <w:r w:rsidR="00B02FA3" w:rsidRPr="00727C8A">
        <w:rPr>
          <w:rFonts w:cstheme="minorHAnsi"/>
          <w:spacing w:val="5"/>
          <w:shd w:val="clear" w:color="auto" w:fill="FBFBFB"/>
        </w:rPr>
        <w:t>will maintain records of COVID-19 vaccine and constituent products redistributed, and report this information to CDC, as requested.</w:t>
      </w:r>
    </w:p>
    <w:p w14:paraId="2F6E9208" w14:textId="77777777" w:rsidR="005D440A" w:rsidRDefault="005D440A" w:rsidP="005D440A">
      <w:pPr>
        <w:pStyle w:val="ListParagraph"/>
      </w:pPr>
    </w:p>
    <w:p w14:paraId="3FE4FC4C" w14:textId="421BE3BD" w:rsidR="00C65066" w:rsidRDefault="00C65066" w:rsidP="005D440A">
      <w:pPr>
        <w:pStyle w:val="ListParagraph"/>
      </w:pPr>
      <w:r>
        <w:lastRenderedPageBreak/>
        <w:t>At this time, Ohio does not plan to approve redistribution requests (at least in early phase</w:t>
      </w:r>
      <w:r w:rsidR="0023141F">
        <w:t>s</w:t>
      </w:r>
      <w:r>
        <w:t>). However, if a provider wants to redistribute their allocation, they will need to submit a written request explaining their case and capabilities to do so to the Ohio Department of Health Immunization Program. The Ohio Department of Health Immunization Program will consider case by case.</w:t>
      </w:r>
    </w:p>
    <w:p w14:paraId="4EAFBCB6" w14:textId="77777777" w:rsidR="00C65066" w:rsidRPr="00727C8A" w:rsidRDefault="00C65066" w:rsidP="005D440A">
      <w:pPr>
        <w:pStyle w:val="ListParagraph"/>
      </w:pPr>
    </w:p>
    <w:p w14:paraId="46E7686F" w14:textId="2B616F06" w:rsidR="005D440A" w:rsidRPr="00727C8A" w:rsidRDefault="005D440A" w:rsidP="005D440A">
      <w:pPr>
        <w:pStyle w:val="ListParagraph"/>
      </w:pPr>
      <w:r w:rsidRPr="00727C8A">
        <w:t xml:space="preserve">Further information on the guidelines and requirements around redistribution can be found in </w:t>
      </w:r>
      <w:r w:rsidR="0023141F">
        <w:t>q</w:t>
      </w:r>
      <w:r w:rsidRPr="00727C8A">
        <w:t>uestion 8A.</w:t>
      </w:r>
    </w:p>
    <w:p w14:paraId="369E4DC1" w14:textId="77777777" w:rsidR="00580B8B" w:rsidRPr="00727C8A" w:rsidRDefault="00580B8B" w:rsidP="00580B8B">
      <w:pPr>
        <w:pStyle w:val="ListParagraph"/>
      </w:pPr>
    </w:p>
    <w:p w14:paraId="7219C060" w14:textId="77777777" w:rsidR="005E60EC" w:rsidRPr="00727C8A" w:rsidRDefault="005E60EC" w:rsidP="00111351">
      <w:pPr>
        <w:pStyle w:val="ListParagraph"/>
        <w:numPr>
          <w:ilvl w:val="0"/>
          <w:numId w:val="5"/>
        </w:numPr>
        <w:rPr>
          <w:rFonts w:ascii="Rockwell" w:hAnsi="Rockwell"/>
          <w:i/>
          <w:iCs/>
          <w:sz w:val="28"/>
        </w:rPr>
      </w:pPr>
      <w:bookmarkStart w:id="21" w:name="_Hlk52208274"/>
      <w:r w:rsidRPr="00727C8A">
        <w:rPr>
          <w:i/>
          <w:iCs/>
        </w:rPr>
        <w:t>Describe how your jurisdiction will ensure there is equitable access to COVID-19 vaccination services throughout all areas within your jurisdiction.</w:t>
      </w:r>
    </w:p>
    <w:bookmarkEnd w:id="21"/>
    <w:p w14:paraId="60F605DB" w14:textId="77777777" w:rsidR="00FF102B" w:rsidRPr="00727C8A" w:rsidRDefault="00FF102B" w:rsidP="00FF102B">
      <w:pPr>
        <w:pStyle w:val="ListParagraph"/>
      </w:pPr>
    </w:p>
    <w:p w14:paraId="594B7A73" w14:textId="77777777" w:rsidR="00071FB6" w:rsidRPr="00727C8A" w:rsidRDefault="00F977DB" w:rsidP="00071FB6">
      <w:pPr>
        <w:ind w:left="720"/>
      </w:pPr>
      <w:r>
        <w:rPr>
          <w:rFonts w:cstheme="minorHAnsi"/>
        </w:rPr>
        <w:t>Ohio</w:t>
      </w:r>
      <w:r w:rsidR="00071FB6" w:rsidRPr="00727C8A">
        <w:t xml:space="preserve"> will operate with equity and transparency to ensure equitable allocation of vaccines for the residents of Ohio </w:t>
      </w:r>
      <w:r w:rsidR="000E2C5A">
        <w:t>to reduce COVID-19 infection and</w:t>
      </w:r>
      <w:r w:rsidR="00071FB6" w:rsidRPr="00727C8A">
        <w:t xml:space="preserve"> mortality among at-risk and vulnerable populations</w:t>
      </w:r>
      <w:r w:rsidR="00C65066">
        <w:t>, including but not limited to racial and ethnic disparities, health access disparities, disparities related to age, geography (e.g., rural/urban) and living situation</w:t>
      </w:r>
      <w:r w:rsidR="000E2C5A">
        <w:t>.</w:t>
      </w:r>
      <w:r w:rsidR="00071FB6" w:rsidRPr="00727C8A">
        <w:t xml:space="preserve"> This includes but is not limited to: </w:t>
      </w:r>
    </w:p>
    <w:p w14:paraId="3FA56A17" w14:textId="77777777" w:rsidR="00071FB6" w:rsidRPr="00727C8A" w:rsidRDefault="00071FB6" w:rsidP="007B1118">
      <w:pPr>
        <w:pStyle w:val="ListParagraph"/>
        <w:numPr>
          <w:ilvl w:val="0"/>
          <w:numId w:val="33"/>
        </w:numPr>
        <w:spacing w:after="180" w:line="252" w:lineRule="auto"/>
        <w:ind w:left="1440"/>
      </w:pPr>
      <w:r w:rsidRPr="00727C8A">
        <w:t>Using federal guidance to determine populations of focus for COVID-19 vaccinati</w:t>
      </w:r>
      <w:r w:rsidR="003A1D59">
        <w:t>on a</w:t>
      </w:r>
      <w:r w:rsidRPr="00727C8A">
        <w:t>nd ensure equity in distribution across Ohio</w:t>
      </w:r>
      <w:r w:rsidR="000E2C5A">
        <w:t>.</w:t>
      </w:r>
    </w:p>
    <w:p w14:paraId="47E3C5CD" w14:textId="77777777" w:rsidR="00071FB6" w:rsidRPr="00727C8A" w:rsidRDefault="00071FB6" w:rsidP="007B1118">
      <w:pPr>
        <w:pStyle w:val="ListParagraph"/>
        <w:numPr>
          <w:ilvl w:val="0"/>
          <w:numId w:val="33"/>
        </w:numPr>
        <w:spacing w:after="180" w:line="252" w:lineRule="auto"/>
        <w:ind w:left="1440"/>
      </w:pPr>
      <w:r w:rsidRPr="00727C8A">
        <w:t>Engaging subject matter experts, stakeholders, and community focus groups throughout planning to foster a collective responsibility and impact for public health</w:t>
      </w:r>
      <w:r w:rsidR="000E2C5A">
        <w:t>.</w:t>
      </w:r>
    </w:p>
    <w:p w14:paraId="08283453" w14:textId="77777777" w:rsidR="00071FB6" w:rsidRPr="00727C8A" w:rsidRDefault="00071FB6" w:rsidP="007B1118">
      <w:pPr>
        <w:pStyle w:val="ListParagraph"/>
        <w:numPr>
          <w:ilvl w:val="0"/>
          <w:numId w:val="33"/>
        </w:numPr>
        <w:spacing w:after="180" w:line="252" w:lineRule="auto"/>
        <w:ind w:left="1440"/>
      </w:pPr>
      <w:r w:rsidRPr="00727C8A">
        <w:t>Establishing accountability mechanisms that include stakeholder involvement, metrics for evaluating effectiveness and equity, and reporting on allocation strategies and their implementation</w:t>
      </w:r>
      <w:r w:rsidR="000E2C5A">
        <w:t>.</w:t>
      </w:r>
    </w:p>
    <w:p w14:paraId="096C0862" w14:textId="77777777" w:rsidR="00071FB6" w:rsidRPr="00727C8A" w:rsidRDefault="00071FB6" w:rsidP="007B1118">
      <w:pPr>
        <w:pStyle w:val="ListParagraph"/>
        <w:numPr>
          <w:ilvl w:val="0"/>
          <w:numId w:val="33"/>
        </w:numPr>
        <w:spacing w:after="180" w:line="252" w:lineRule="auto"/>
        <w:ind w:left="1440"/>
      </w:pPr>
      <w:r w:rsidRPr="00727C8A">
        <w:t>Utilizing social vulnerability and opportunity indices to identify geographic disparities to protect those who need it most including hard to reach groups working in occupations that include a disproportionate percentage of disadvantaged groups</w:t>
      </w:r>
      <w:r w:rsidR="000E2C5A">
        <w:t>.</w:t>
      </w:r>
      <w:r w:rsidR="00512C2A">
        <w:t xml:space="preserve"> </w:t>
      </w:r>
      <w:r w:rsidRPr="00727C8A">
        <w:t>Monitoring vaccine uptake across all vulnerable and underserved populations, locating groups and locations where additional action is required</w:t>
      </w:r>
      <w:r w:rsidR="000E2C5A">
        <w:t>.</w:t>
      </w:r>
    </w:p>
    <w:p w14:paraId="108A3BDF" w14:textId="77777777" w:rsidR="00071FB6" w:rsidRPr="00727C8A" w:rsidRDefault="00071FB6" w:rsidP="007B1118">
      <w:pPr>
        <w:pStyle w:val="ListParagraph"/>
        <w:numPr>
          <w:ilvl w:val="0"/>
          <w:numId w:val="33"/>
        </w:numPr>
        <w:spacing w:after="180" w:line="252" w:lineRule="auto"/>
        <w:ind w:left="1440"/>
      </w:pPr>
      <w:r w:rsidRPr="00727C8A">
        <w:t>Developing a comprehensive and culturally</w:t>
      </w:r>
      <w:r w:rsidR="000E2C5A">
        <w:t>-</w:t>
      </w:r>
      <w:r w:rsidRPr="00727C8A">
        <w:t>appropriate communications plan to ensure vulnerable and underserved populations also have equitable access to information that promotes legitimacy and builds trust in the vaccine and distribution process</w:t>
      </w:r>
      <w:r w:rsidR="000E2C5A">
        <w:t>.</w:t>
      </w:r>
    </w:p>
    <w:p w14:paraId="22278A31" w14:textId="77777777" w:rsidR="00071FB6" w:rsidRPr="00727C8A" w:rsidRDefault="00071FB6" w:rsidP="007B1118">
      <w:pPr>
        <w:pStyle w:val="ListParagraph"/>
        <w:numPr>
          <w:ilvl w:val="0"/>
          <w:numId w:val="33"/>
        </w:numPr>
        <w:spacing w:after="180" w:line="252" w:lineRule="auto"/>
        <w:ind w:left="1440"/>
      </w:pPr>
      <w:r w:rsidRPr="00727C8A">
        <w:t>Disseminate culturally</w:t>
      </w:r>
      <w:r w:rsidR="000E2C5A">
        <w:t>-</w:t>
      </w:r>
      <w:r w:rsidRPr="00727C8A">
        <w:t>appropriate messaging for different populations in different languages</w:t>
      </w:r>
      <w:r w:rsidR="000E2C5A">
        <w:t>, as needed,</w:t>
      </w:r>
      <w:r w:rsidRPr="00727C8A">
        <w:t xml:space="preserve"> that also addresses health literacy and access and functional needs and utilizes various mediums and trusted community messengers to disseminate resources and information</w:t>
      </w:r>
      <w:r w:rsidR="000E2C5A">
        <w:t>.</w:t>
      </w:r>
    </w:p>
    <w:p w14:paraId="61ED4BC5" w14:textId="4EE784FC" w:rsidR="00B63336" w:rsidRDefault="00071FB6" w:rsidP="00B63336">
      <w:pPr>
        <w:pStyle w:val="ListParagraph"/>
        <w:numPr>
          <w:ilvl w:val="0"/>
          <w:numId w:val="33"/>
        </w:numPr>
        <w:spacing w:after="180" w:line="252" w:lineRule="auto"/>
        <w:ind w:left="1440"/>
      </w:pPr>
      <w:r w:rsidRPr="00727C8A">
        <w:t xml:space="preserve">Determining funding and reimbursement avenues for those who </w:t>
      </w:r>
      <w:r w:rsidR="00512C2A">
        <w:t>are</w:t>
      </w:r>
      <w:r w:rsidRPr="00727C8A">
        <w:t xml:space="preserve"> under- or uninsured</w:t>
      </w:r>
      <w:r w:rsidR="000E2C5A">
        <w:t>.</w:t>
      </w:r>
    </w:p>
    <w:p w14:paraId="6780B9D4" w14:textId="77777777" w:rsidR="00FF102B" w:rsidRDefault="00071FB6" w:rsidP="00B456C5">
      <w:pPr>
        <w:pStyle w:val="ListParagraph"/>
        <w:numPr>
          <w:ilvl w:val="0"/>
          <w:numId w:val="33"/>
        </w:numPr>
        <w:spacing w:after="180" w:line="252" w:lineRule="auto"/>
        <w:ind w:left="1440"/>
      </w:pPr>
      <w:r w:rsidRPr="00727C8A">
        <w:t>Partnering with healthcare providers and Federally Qualified Health Centers in geographically disadvantaged areas to distribute the vaccine</w:t>
      </w:r>
      <w:r w:rsidR="000E2C5A">
        <w:t>.</w:t>
      </w:r>
      <w:r w:rsidR="004102E4">
        <w:t xml:space="preserve"> </w:t>
      </w:r>
      <w:r w:rsidRPr="00727C8A">
        <w:t>Developing a plan that adapts to changing conditions and evolving evidence and provides room to adjust with lessons learned as we gain knowledge throughout the response.</w:t>
      </w:r>
    </w:p>
    <w:p w14:paraId="5065DE1F" w14:textId="77777777" w:rsidR="00FE4620" w:rsidRPr="00B456C5" w:rsidRDefault="00FE4620" w:rsidP="00FE4620">
      <w:pPr>
        <w:spacing w:after="180" w:line="252" w:lineRule="auto"/>
        <w:ind w:left="720"/>
      </w:pPr>
      <w:r>
        <w:lastRenderedPageBreak/>
        <w:t>These efforts will be lead in coordination between the Ohio Department of Health, the Pandemic Response and Recovery Leadership Team, and the Governor’s Minority Health Strike Force.</w:t>
      </w:r>
    </w:p>
    <w:p w14:paraId="6F071883" w14:textId="77777777" w:rsidR="000E2C5A" w:rsidRPr="000E2C5A" w:rsidRDefault="000E2C5A" w:rsidP="00B63336">
      <w:pPr>
        <w:pStyle w:val="ListParagraph"/>
        <w:spacing w:after="180" w:line="252" w:lineRule="auto"/>
        <w:ind w:left="1440"/>
        <w:rPr>
          <w:rFonts w:ascii="Rockwell" w:hAnsi="Rockwell"/>
          <w:i/>
          <w:iCs/>
          <w:sz w:val="28"/>
        </w:rPr>
      </w:pPr>
    </w:p>
    <w:p w14:paraId="7E443DD7" w14:textId="77777777" w:rsidR="00DF6DC1" w:rsidRPr="00727C8A" w:rsidRDefault="00E10667" w:rsidP="00C96022">
      <w:pPr>
        <w:pStyle w:val="ListParagraph"/>
        <w:numPr>
          <w:ilvl w:val="0"/>
          <w:numId w:val="5"/>
        </w:numPr>
        <w:rPr>
          <w:rFonts w:ascii="Rockwell" w:hAnsi="Rockwell"/>
          <w:i/>
          <w:iCs/>
          <w:sz w:val="28"/>
        </w:rPr>
      </w:pPr>
      <w:r w:rsidRPr="00727C8A">
        <w:rPr>
          <w:i/>
          <w:iCs/>
        </w:rPr>
        <w:t>Describe how your jurisdiction plans to recruit and enroll pharmacies not served directly by CDC and their role in your COVID-19 Vaccination Program plans.</w:t>
      </w:r>
    </w:p>
    <w:p w14:paraId="1B0562CF" w14:textId="77777777" w:rsidR="00DF6DC1" w:rsidRPr="00727C8A" w:rsidRDefault="00DF6DC1" w:rsidP="00DF6DC1">
      <w:pPr>
        <w:pStyle w:val="ListParagraph"/>
      </w:pPr>
    </w:p>
    <w:p w14:paraId="38AC62DC" w14:textId="77777777" w:rsidR="00DF6DC1" w:rsidRPr="00727C8A" w:rsidRDefault="002066F0" w:rsidP="00DF6DC1">
      <w:pPr>
        <w:pStyle w:val="ListParagraph"/>
      </w:pPr>
      <w:r w:rsidRPr="00727C8A">
        <w:t xml:space="preserve">We plan </w:t>
      </w:r>
      <w:r w:rsidR="00DF6DC1" w:rsidRPr="00727C8A">
        <w:t>to use the same five-step process outlined for providers above to engage and enroll independent, large-chain</w:t>
      </w:r>
      <w:r w:rsidR="000E2C5A">
        <w:t>,</w:t>
      </w:r>
      <w:r w:rsidR="00DF6DC1" w:rsidRPr="00727C8A">
        <w:t xml:space="preserve"> and grocery</w:t>
      </w:r>
      <w:r w:rsidR="000E2C5A">
        <w:t xml:space="preserve"> </w:t>
      </w:r>
      <w:r w:rsidR="00DF6DC1" w:rsidRPr="00727C8A">
        <w:t>store pharmacies. For large-chains</w:t>
      </w:r>
      <w:r w:rsidR="00B456C5">
        <w:t>,</w:t>
      </w:r>
      <w:r w:rsidR="00DF6DC1" w:rsidRPr="00727C8A">
        <w:t xml:space="preserve"> grocery</w:t>
      </w:r>
      <w:r w:rsidR="000E2C5A">
        <w:t xml:space="preserve"> </w:t>
      </w:r>
      <w:r w:rsidR="00DF6DC1" w:rsidRPr="00727C8A">
        <w:t>store</w:t>
      </w:r>
      <w:r w:rsidR="00B456C5">
        <w:t>, and charitable</w:t>
      </w:r>
      <w:r w:rsidR="00DF6DC1" w:rsidRPr="00727C8A">
        <w:t xml:space="preserve"> pharmacies, </w:t>
      </w:r>
      <w:r w:rsidRPr="00727C8A">
        <w:t>we</w:t>
      </w:r>
      <w:r w:rsidR="00DF6DC1" w:rsidRPr="00727C8A">
        <w:t xml:space="preserve"> </w:t>
      </w:r>
      <w:r w:rsidRPr="00727C8A">
        <w:t>are</w:t>
      </w:r>
      <w:r w:rsidR="00DF6DC1" w:rsidRPr="00727C8A">
        <w:t xml:space="preserve"> also planning to engage senior overarching leadership groups in order to streamline onboarding and enrollment when possible.</w:t>
      </w:r>
    </w:p>
    <w:p w14:paraId="48596C96" w14:textId="77777777" w:rsidR="00530237" w:rsidRPr="00727C8A" w:rsidRDefault="00530237" w:rsidP="00DF6DC1">
      <w:pPr>
        <w:ind w:left="720"/>
        <w:rPr>
          <w:rFonts w:ascii="Rockwell" w:hAnsi="Rockwell"/>
          <w:i/>
          <w:iCs/>
          <w:sz w:val="28"/>
        </w:rPr>
      </w:pPr>
    </w:p>
    <w:p w14:paraId="29A78817" w14:textId="2267A968" w:rsidR="00530237" w:rsidRPr="00727C8A" w:rsidRDefault="00530237" w:rsidP="00544468">
      <w:pPr>
        <w:pStyle w:val="Heading1"/>
        <w:rPr>
          <w:color w:val="auto"/>
        </w:rPr>
      </w:pPr>
      <w:bookmarkStart w:id="22" w:name="_Toc53760266"/>
      <w:r w:rsidRPr="00727C8A">
        <w:rPr>
          <w:color w:val="auto"/>
        </w:rPr>
        <w:t>Section 6: COVID-19 Vaccine Administration Capacity</w:t>
      </w:r>
      <w:bookmarkEnd w:id="22"/>
    </w:p>
    <w:p w14:paraId="1B1CACC7" w14:textId="77777777" w:rsidR="00E64FB7" w:rsidRPr="00727C8A" w:rsidRDefault="00D91225" w:rsidP="00D91225">
      <w:pPr>
        <w:rPr>
          <w:i/>
          <w:iCs/>
        </w:rPr>
      </w:pPr>
      <w:r w:rsidRPr="00727C8A">
        <w:rPr>
          <w:b/>
          <w:bCs/>
          <w:i/>
          <w:iCs/>
        </w:rPr>
        <w:t>Instructions:</w:t>
      </w:r>
      <w:r w:rsidRPr="00727C8A">
        <w:rPr>
          <w:i/>
          <w:iCs/>
        </w:rPr>
        <w:t xml:space="preserve"> </w:t>
      </w:r>
    </w:p>
    <w:p w14:paraId="361D20A4" w14:textId="77777777" w:rsidR="00E64FB7" w:rsidRPr="00727C8A" w:rsidRDefault="00D91225" w:rsidP="00E64FB7">
      <w:pPr>
        <w:pStyle w:val="ListParagraph"/>
        <w:numPr>
          <w:ilvl w:val="0"/>
          <w:numId w:val="6"/>
        </w:numPr>
        <w:rPr>
          <w:rFonts w:ascii="Rockwell" w:hAnsi="Rockwell"/>
          <w:sz w:val="28"/>
        </w:rPr>
      </w:pPr>
      <w:r w:rsidRPr="00727C8A">
        <w:rPr>
          <w:i/>
          <w:iCs/>
        </w:rPr>
        <w:t xml:space="preserve">Describe </w:t>
      </w:r>
      <w:r w:rsidR="00E64FB7" w:rsidRPr="00727C8A">
        <w:rPr>
          <w:i/>
          <w:iCs/>
        </w:rPr>
        <w:t>how your</w:t>
      </w:r>
      <w:r w:rsidRPr="00727C8A">
        <w:rPr>
          <w:i/>
          <w:iCs/>
        </w:rPr>
        <w:t xml:space="preserve"> jurisdiction</w:t>
      </w:r>
      <w:r w:rsidR="00E64FB7" w:rsidRPr="00727C8A">
        <w:rPr>
          <w:i/>
          <w:iCs/>
        </w:rPr>
        <w:t xml:space="preserve"> </w:t>
      </w:r>
      <w:r w:rsidR="006C549C" w:rsidRPr="00727C8A">
        <w:rPr>
          <w:i/>
          <w:iCs/>
        </w:rPr>
        <w:t xml:space="preserve">has or </w:t>
      </w:r>
      <w:r w:rsidR="00E64FB7" w:rsidRPr="00727C8A">
        <w:rPr>
          <w:i/>
          <w:iCs/>
        </w:rPr>
        <w:t>will estimate</w:t>
      </w:r>
      <w:r w:rsidRPr="00727C8A">
        <w:rPr>
          <w:i/>
          <w:iCs/>
        </w:rPr>
        <w:t xml:space="preserve"> </w:t>
      </w:r>
      <w:r w:rsidR="00CC623F" w:rsidRPr="00727C8A">
        <w:rPr>
          <w:i/>
          <w:iCs/>
        </w:rPr>
        <w:t xml:space="preserve">vaccine </w:t>
      </w:r>
      <w:r w:rsidR="00E64FB7" w:rsidRPr="00727C8A">
        <w:rPr>
          <w:i/>
          <w:iCs/>
        </w:rPr>
        <w:t>administration</w:t>
      </w:r>
      <w:r w:rsidRPr="00727C8A">
        <w:rPr>
          <w:i/>
          <w:iCs/>
        </w:rPr>
        <w:t xml:space="preserve"> capacity </w:t>
      </w:r>
      <w:r w:rsidR="00E64FB7" w:rsidRPr="00727C8A">
        <w:rPr>
          <w:i/>
          <w:iCs/>
        </w:rPr>
        <w:t>based on hypothetical planning scenarios provided previously.</w:t>
      </w:r>
    </w:p>
    <w:p w14:paraId="1679FEF5" w14:textId="77777777" w:rsidR="00335036" w:rsidRPr="00727C8A" w:rsidRDefault="00335036" w:rsidP="00335036">
      <w:pPr>
        <w:pStyle w:val="ListParagraph"/>
        <w:rPr>
          <w:rFonts w:ascii="Rockwell" w:hAnsi="Rockwell"/>
          <w:sz w:val="28"/>
        </w:rPr>
      </w:pPr>
    </w:p>
    <w:p w14:paraId="6136CC80" w14:textId="77777777" w:rsidR="00B02FA3" w:rsidRPr="00727C8A" w:rsidRDefault="00F617A4" w:rsidP="00F617A4">
      <w:pPr>
        <w:pStyle w:val="ListParagraph"/>
      </w:pPr>
      <w:r w:rsidRPr="00727C8A">
        <w:t xml:space="preserve">The </w:t>
      </w:r>
      <w:r w:rsidR="00294F71">
        <w:t>Ohio Department of Health</w:t>
      </w:r>
      <w:r w:rsidRPr="00727C8A">
        <w:t xml:space="preserve">’s Bureau of Health Preparedness has been working with </w:t>
      </w:r>
      <w:r w:rsidR="00FD6FB6">
        <w:rPr>
          <w:rFonts w:cstheme="minorHAnsi"/>
        </w:rPr>
        <w:t>l</w:t>
      </w:r>
      <w:r w:rsidR="00FD6FB6" w:rsidRPr="00727C8A">
        <w:rPr>
          <w:rFonts w:cstheme="minorHAnsi"/>
        </w:rPr>
        <w:t>ocal departments of health</w:t>
      </w:r>
      <w:r w:rsidR="00FD6FB6" w:rsidRPr="00727C8A">
        <w:t xml:space="preserve"> </w:t>
      </w:r>
      <w:r w:rsidRPr="00727C8A">
        <w:t xml:space="preserve">to help determine provider capacity and critical workforce population.  </w:t>
      </w:r>
      <w:r w:rsidR="00B02FA3" w:rsidRPr="00727C8A">
        <w:t xml:space="preserve">This year, </w:t>
      </w:r>
      <w:r w:rsidR="000E2C5A">
        <w:t>the</w:t>
      </w:r>
      <w:r w:rsidR="00B02FA3" w:rsidRPr="00727C8A">
        <w:t xml:space="preserve"> </w:t>
      </w:r>
      <w:r w:rsidR="00294F71">
        <w:t>Ohio Department of Health</w:t>
      </w:r>
      <w:r w:rsidR="00B02FA3" w:rsidRPr="00727C8A">
        <w:t xml:space="preserve"> developed a critical infrastructure personnel (CIP) tool for local jurisdictions to plan for critical workforce</w:t>
      </w:r>
      <w:r w:rsidR="004102E4">
        <w:t xml:space="preserve"> vaccination</w:t>
      </w:r>
      <w:r w:rsidR="00B02FA3" w:rsidRPr="00727C8A">
        <w:t xml:space="preserve">. Priority groups identified from PPE distribution and relevant occupations with direct care to patients were also identified. This tool </w:t>
      </w:r>
      <w:r w:rsidR="000E2C5A">
        <w:t>used</w:t>
      </w:r>
      <w:r w:rsidR="00B02FA3" w:rsidRPr="00727C8A">
        <w:t xml:space="preserve"> Bureau of Labor statistics and provides local health departments with occupational estimates to base their planning.</w:t>
      </w:r>
    </w:p>
    <w:p w14:paraId="0E503FFE" w14:textId="77777777" w:rsidR="00F617A4" w:rsidRPr="00727C8A" w:rsidRDefault="00F617A4" w:rsidP="00F617A4">
      <w:pPr>
        <w:pStyle w:val="ListParagraph"/>
      </w:pPr>
    </w:p>
    <w:p w14:paraId="37B39F8F" w14:textId="77777777" w:rsidR="00F617A4" w:rsidRPr="00727C8A" w:rsidRDefault="00FD6FB6" w:rsidP="00F617A4">
      <w:pPr>
        <w:pStyle w:val="ListParagraph"/>
      </w:pPr>
      <w:r>
        <w:rPr>
          <w:rFonts w:cstheme="minorHAnsi"/>
        </w:rPr>
        <w:t>L</w:t>
      </w:r>
      <w:r w:rsidRPr="00727C8A">
        <w:rPr>
          <w:rFonts w:cstheme="minorHAnsi"/>
        </w:rPr>
        <w:t>ocal departments of health</w:t>
      </w:r>
      <w:r w:rsidR="000E2C5A">
        <w:rPr>
          <w:rFonts w:cstheme="minorHAnsi"/>
        </w:rPr>
        <w:t>,</w:t>
      </w:r>
      <w:r w:rsidR="00F617A4" w:rsidRPr="00727C8A">
        <w:t xml:space="preserve"> </w:t>
      </w:r>
      <w:r w:rsidR="007440CE">
        <w:t xml:space="preserve">Licensing boards, and other </w:t>
      </w:r>
      <w:r w:rsidR="00F617A4" w:rsidRPr="00727C8A">
        <w:t>community partners</w:t>
      </w:r>
      <w:r w:rsidR="000E2C5A">
        <w:t>,</w:t>
      </w:r>
      <w:r w:rsidR="00F617A4" w:rsidRPr="00727C8A">
        <w:t xml:space="preserve"> </w:t>
      </w:r>
      <w:r w:rsidR="00B02FA3" w:rsidRPr="00727C8A">
        <w:t>may also provide</w:t>
      </w:r>
      <w:r w:rsidR="00F617A4" w:rsidRPr="00727C8A">
        <w:t xml:space="preserve"> estimate</w:t>
      </w:r>
      <w:r w:rsidR="00B02FA3" w:rsidRPr="00727C8A">
        <w:t>s</w:t>
      </w:r>
      <w:r w:rsidR="00F617A4" w:rsidRPr="00727C8A">
        <w:t xml:space="preserve"> </w:t>
      </w:r>
      <w:r w:rsidR="00E57131">
        <w:t>of</w:t>
      </w:r>
      <w:r w:rsidR="00F617A4" w:rsidRPr="00727C8A">
        <w:t xml:space="preserve"> population numbers of each tier. During the registration process, w</w:t>
      </w:r>
      <w:r w:rsidR="00B02FA3" w:rsidRPr="00727C8A">
        <w:t>e will ask providers to</w:t>
      </w:r>
      <w:r w:rsidR="00F617A4" w:rsidRPr="00727C8A">
        <w:t xml:space="preserve"> share information </w:t>
      </w:r>
      <w:r w:rsidR="00512C2A">
        <w:t xml:space="preserve">on </w:t>
      </w:r>
      <w:r w:rsidR="000E2C5A">
        <w:t>the types of patients</w:t>
      </w:r>
      <w:r w:rsidR="00F617A4" w:rsidRPr="00727C8A">
        <w:t xml:space="preserve"> they generally serve.  Providers will also describe what types of clinics they currently offer, their cold storage capacity for </w:t>
      </w:r>
      <w:r w:rsidR="000E2C5A">
        <w:t xml:space="preserve">the </w:t>
      </w:r>
      <w:r w:rsidR="00F617A4" w:rsidRPr="00727C8A">
        <w:t xml:space="preserve">vaccine, and their staffing </w:t>
      </w:r>
      <w:r w:rsidR="000E2C5A">
        <w:t>policies</w:t>
      </w:r>
      <w:r w:rsidR="00F617A4" w:rsidRPr="00727C8A">
        <w:t xml:space="preserve">. These data will help identify the capacity of each provider </w:t>
      </w:r>
      <w:r w:rsidR="000E2C5A">
        <w:t>and help inform our understanding of regional capacity.</w:t>
      </w:r>
    </w:p>
    <w:p w14:paraId="00FCF1D7" w14:textId="77777777" w:rsidR="00F617A4" w:rsidRPr="00727C8A" w:rsidRDefault="00F617A4" w:rsidP="00F617A4">
      <w:pPr>
        <w:pStyle w:val="ListParagraph"/>
      </w:pPr>
    </w:p>
    <w:p w14:paraId="02D68420" w14:textId="53ED12CB" w:rsidR="00F617A4" w:rsidRPr="00727C8A" w:rsidRDefault="000E2C5A" w:rsidP="00F617A4">
      <w:pPr>
        <w:pStyle w:val="ListParagraph"/>
      </w:pPr>
      <w:r>
        <w:t>Variable factors that impact planning</w:t>
      </w:r>
      <w:r w:rsidR="00F617A4" w:rsidRPr="00727C8A">
        <w:t xml:space="preserve"> include, but are not limited to inclement weather, holidays, staffing limited by illness, reporting requirements, and the additional time to implement infection control measures.</w:t>
      </w:r>
    </w:p>
    <w:p w14:paraId="7A9769E2" w14:textId="77777777" w:rsidR="00335036" w:rsidRPr="00727C8A" w:rsidRDefault="00335036" w:rsidP="00727C8A">
      <w:pPr>
        <w:rPr>
          <w:rFonts w:ascii="Rockwell" w:hAnsi="Rockwell"/>
          <w:sz w:val="28"/>
        </w:rPr>
      </w:pPr>
    </w:p>
    <w:p w14:paraId="1DC5F987" w14:textId="77777777" w:rsidR="00552EC2" w:rsidRPr="00727C8A" w:rsidRDefault="005E60EC" w:rsidP="00B85D9F">
      <w:pPr>
        <w:pStyle w:val="ListParagraph"/>
        <w:numPr>
          <w:ilvl w:val="0"/>
          <w:numId w:val="6"/>
        </w:numPr>
        <w:rPr>
          <w:rFonts w:ascii="Rockwell" w:hAnsi="Rockwell"/>
          <w:sz w:val="28"/>
        </w:rPr>
      </w:pPr>
      <w:r w:rsidRPr="00727C8A">
        <w:rPr>
          <w:i/>
          <w:iCs/>
        </w:rPr>
        <w:t xml:space="preserve">Describe how your jurisdiction will use this information to inform provider </w:t>
      </w:r>
      <w:r w:rsidR="006C549C" w:rsidRPr="00727C8A">
        <w:rPr>
          <w:i/>
          <w:iCs/>
        </w:rPr>
        <w:t>recruitment</w:t>
      </w:r>
      <w:r w:rsidRPr="00727C8A">
        <w:rPr>
          <w:i/>
          <w:iCs/>
        </w:rPr>
        <w:t xml:space="preserve"> plans.</w:t>
      </w:r>
      <w:r w:rsidR="00E64FB7" w:rsidRPr="00727C8A">
        <w:t xml:space="preserve"> </w:t>
      </w:r>
    </w:p>
    <w:p w14:paraId="4F0262EB" w14:textId="77777777" w:rsidR="00335036" w:rsidRPr="00727C8A" w:rsidRDefault="00335036" w:rsidP="00335036">
      <w:pPr>
        <w:pStyle w:val="ListParagraph"/>
      </w:pPr>
    </w:p>
    <w:p w14:paraId="2999B806" w14:textId="77777777" w:rsidR="004B65A1" w:rsidRPr="00727C8A" w:rsidRDefault="00335036" w:rsidP="004B65A1">
      <w:pPr>
        <w:pStyle w:val="ListParagraph"/>
      </w:pPr>
      <w:r w:rsidRPr="00727C8A">
        <w:lastRenderedPageBreak/>
        <w:t xml:space="preserve">Provider recruitment efforts will be directly related to the estimated need and in turn, throughput, required </w:t>
      </w:r>
      <w:r w:rsidR="000E2C5A">
        <w:t>during</w:t>
      </w:r>
      <w:r w:rsidR="000E2C5A" w:rsidRPr="00727C8A">
        <w:t xml:space="preserve"> </w:t>
      </w:r>
      <w:r w:rsidRPr="00727C8A">
        <w:t xml:space="preserve">each phase of the COVID-19 Vaccination Program. </w:t>
      </w:r>
      <w:r w:rsidR="004B65A1" w:rsidRPr="00727C8A">
        <w:rPr>
          <w:rFonts w:cstheme="minorHAnsi"/>
        </w:rPr>
        <w:t xml:space="preserve">Ohio will work with </w:t>
      </w:r>
      <w:r w:rsidR="00FD6FB6">
        <w:rPr>
          <w:rFonts w:cstheme="minorHAnsi"/>
        </w:rPr>
        <w:t>l</w:t>
      </w:r>
      <w:r w:rsidR="00FD6FB6" w:rsidRPr="00727C8A">
        <w:rPr>
          <w:rFonts w:cstheme="minorHAnsi"/>
        </w:rPr>
        <w:t>ocal departments of health</w:t>
      </w:r>
      <w:r w:rsidR="004B65A1" w:rsidRPr="00727C8A">
        <w:rPr>
          <w:rFonts w:cstheme="minorHAnsi"/>
        </w:rPr>
        <w:t xml:space="preserve"> to monitor provider</w:t>
      </w:r>
      <w:r w:rsidR="000E2C5A">
        <w:rPr>
          <w:rFonts w:cstheme="minorHAnsi"/>
        </w:rPr>
        <w:t xml:space="preserve"> capacity</w:t>
      </w:r>
      <w:r w:rsidR="004B65A1" w:rsidRPr="00727C8A">
        <w:rPr>
          <w:rFonts w:cstheme="minorHAnsi"/>
        </w:rPr>
        <w:t xml:space="preserve"> in a given geographic area </w:t>
      </w:r>
      <w:r w:rsidR="000E2C5A">
        <w:rPr>
          <w:rFonts w:cstheme="minorHAnsi"/>
        </w:rPr>
        <w:t>in comparison to the</w:t>
      </w:r>
      <w:r w:rsidR="004B65A1" w:rsidRPr="00727C8A">
        <w:rPr>
          <w:rFonts w:cstheme="minorHAnsi"/>
        </w:rPr>
        <w:t xml:space="preserve"> population. In the event a gap is identified, Ohio will support </w:t>
      </w:r>
      <w:r w:rsidR="00FD6FB6">
        <w:rPr>
          <w:rFonts w:cstheme="minorHAnsi"/>
        </w:rPr>
        <w:t>l</w:t>
      </w:r>
      <w:r w:rsidR="00FD6FB6" w:rsidRPr="00727C8A">
        <w:rPr>
          <w:rFonts w:cstheme="minorHAnsi"/>
        </w:rPr>
        <w:t>ocal departments of health</w:t>
      </w:r>
      <w:r w:rsidR="004B65A1" w:rsidRPr="00727C8A">
        <w:rPr>
          <w:rFonts w:cstheme="minorHAnsi"/>
        </w:rPr>
        <w:t xml:space="preserve"> in identifying potential partners and encouraging their participation.</w:t>
      </w:r>
    </w:p>
    <w:p w14:paraId="0935922E" w14:textId="77777777" w:rsidR="004B65A1" w:rsidRPr="00727C8A" w:rsidRDefault="004B65A1" w:rsidP="004B65A1">
      <w:pPr>
        <w:pStyle w:val="ListParagraph"/>
        <w:rPr>
          <w:rFonts w:cstheme="minorHAnsi"/>
        </w:rPr>
      </w:pPr>
    </w:p>
    <w:p w14:paraId="67359393" w14:textId="77777777" w:rsidR="004B65A1" w:rsidRPr="00727C8A" w:rsidRDefault="004B65A1" w:rsidP="004B65A1">
      <w:pPr>
        <w:pStyle w:val="ListParagraph"/>
        <w:rPr>
          <w:rFonts w:cstheme="minorHAnsi"/>
        </w:rPr>
      </w:pPr>
      <w:r w:rsidRPr="00727C8A">
        <w:rPr>
          <w:rFonts w:cstheme="minorHAnsi"/>
        </w:rPr>
        <w:t xml:space="preserve">Guidelines will be shared and education regarding each of the directions will be communicated.  The providers will have an understanding of all supplies </w:t>
      </w:r>
      <w:r w:rsidR="000E2C5A">
        <w:rPr>
          <w:rFonts w:cstheme="minorHAnsi"/>
        </w:rPr>
        <w:t xml:space="preserve">and staff </w:t>
      </w:r>
      <w:r w:rsidRPr="00727C8A">
        <w:rPr>
          <w:rFonts w:cstheme="minorHAnsi"/>
        </w:rPr>
        <w:t>required to host</w:t>
      </w:r>
      <w:r w:rsidR="007440CE">
        <w:rPr>
          <w:rFonts w:cstheme="minorHAnsi"/>
        </w:rPr>
        <w:t xml:space="preserve"> </w:t>
      </w:r>
      <w:r w:rsidRPr="00727C8A">
        <w:rPr>
          <w:rFonts w:cstheme="minorHAnsi"/>
        </w:rPr>
        <w:t>vaccination clinics while maintaining infection control standards.</w:t>
      </w:r>
    </w:p>
    <w:p w14:paraId="0D6B5655" w14:textId="77777777" w:rsidR="00530237" w:rsidRPr="00727C8A" w:rsidRDefault="00530237" w:rsidP="004B65A1">
      <w:pPr>
        <w:rPr>
          <w:rFonts w:ascii="Rockwell" w:hAnsi="Rockwell"/>
          <w:sz w:val="28"/>
        </w:rPr>
      </w:pPr>
    </w:p>
    <w:p w14:paraId="69DBABE1" w14:textId="3342C725" w:rsidR="00530237" w:rsidRPr="00727C8A" w:rsidRDefault="00530237" w:rsidP="00544468">
      <w:pPr>
        <w:pStyle w:val="Heading1"/>
        <w:rPr>
          <w:color w:val="auto"/>
        </w:rPr>
      </w:pPr>
      <w:bookmarkStart w:id="23" w:name="_Toc53760267"/>
      <w:r w:rsidRPr="00727C8A">
        <w:rPr>
          <w:color w:val="auto"/>
        </w:rPr>
        <w:t>Section 7: COVID-19 Vaccine Allocation, Ordering, Distribution, and Inventory Management</w:t>
      </w:r>
      <w:bookmarkEnd w:id="23"/>
    </w:p>
    <w:p w14:paraId="2B5DCF00" w14:textId="77777777" w:rsidR="00C723C5" w:rsidRPr="00727C8A" w:rsidRDefault="00544468">
      <w:pPr>
        <w:rPr>
          <w:b/>
          <w:bCs/>
          <w:i/>
          <w:iCs/>
        </w:rPr>
      </w:pPr>
      <w:r w:rsidRPr="00727C8A">
        <w:rPr>
          <w:b/>
          <w:bCs/>
          <w:i/>
          <w:iCs/>
        </w:rPr>
        <w:t xml:space="preserve">Instructions: </w:t>
      </w:r>
    </w:p>
    <w:p w14:paraId="48DAFAEE" w14:textId="77777777" w:rsidR="00911ED8" w:rsidRPr="00727C8A" w:rsidRDefault="00911ED8" w:rsidP="00911ED8">
      <w:pPr>
        <w:pStyle w:val="ListParagraph"/>
        <w:numPr>
          <w:ilvl w:val="0"/>
          <w:numId w:val="7"/>
        </w:numPr>
      </w:pPr>
      <w:r w:rsidRPr="00727C8A">
        <w:rPr>
          <w:i/>
          <w:iCs/>
        </w:rPr>
        <w:t>Describe your jurisdiction’s plans for allocating/assigning allotments of vaccine throughout the jurisdiction using information from Sections 4, 5, and 6. Include allocation methods for populations of focus in early and limited supply scenarios as well as the variables used to determine allocation.</w:t>
      </w:r>
    </w:p>
    <w:p w14:paraId="13D964B0" w14:textId="77777777" w:rsidR="00911ED8" w:rsidRPr="00727C8A" w:rsidRDefault="00911ED8" w:rsidP="00911ED8">
      <w:pPr>
        <w:pStyle w:val="ListParagraph"/>
      </w:pPr>
    </w:p>
    <w:p w14:paraId="15F880D1" w14:textId="5CFE8983" w:rsidR="00911ED8" w:rsidRPr="00727C8A" w:rsidRDefault="00F977DB" w:rsidP="00911ED8">
      <w:pPr>
        <w:pStyle w:val="ListParagraph"/>
      </w:pPr>
      <w:r>
        <w:rPr>
          <w:rFonts w:cstheme="minorHAnsi"/>
        </w:rPr>
        <w:t>Ohio</w:t>
      </w:r>
      <w:r w:rsidR="00911ED8" w:rsidRPr="00727C8A">
        <w:t xml:space="preserve"> will be communicating to </w:t>
      </w:r>
      <w:r w:rsidR="00FD6FB6">
        <w:rPr>
          <w:rFonts w:cstheme="minorHAnsi"/>
        </w:rPr>
        <w:t>l</w:t>
      </w:r>
      <w:r w:rsidR="00FD6FB6" w:rsidRPr="00727C8A">
        <w:rPr>
          <w:rFonts w:cstheme="minorHAnsi"/>
        </w:rPr>
        <w:t>ocal departments of health</w:t>
      </w:r>
      <w:r w:rsidR="007440CE">
        <w:rPr>
          <w:rFonts w:cstheme="minorHAnsi"/>
        </w:rPr>
        <w:t xml:space="preserve"> and provider partners on</w:t>
      </w:r>
      <w:r w:rsidR="00911ED8" w:rsidRPr="00727C8A">
        <w:t xml:space="preserve"> all allocation decisions and in turn, ordering will be done centrally and supported by a transparent process.</w:t>
      </w:r>
    </w:p>
    <w:p w14:paraId="79729356" w14:textId="77777777" w:rsidR="00911ED8" w:rsidRPr="00727C8A" w:rsidRDefault="00911ED8" w:rsidP="00911ED8">
      <w:pPr>
        <w:pStyle w:val="ListParagraph"/>
      </w:pPr>
    </w:p>
    <w:p w14:paraId="3B8B3A09" w14:textId="77777777" w:rsidR="00911ED8" w:rsidRPr="00727C8A" w:rsidRDefault="000E2C5A" w:rsidP="00911ED8">
      <w:pPr>
        <w:pStyle w:val="ListParagraph"/>
      </w:pPr>
      <w:r>
        <w:rPr>
          <w:rFonts w:cstheme="minorHAnsi"/>
        </w:rPr>
        <w:t xml:space="preserve">The </w:t>
      </w:r>
      <w:r w:rsidR="00F977DB">
        <w:rPr>
          <w:rFonts w:cstheme="minorHAnsi"/>
        </w:rPr>
        <w:t>Ohio</w:t>
      </w:r>
      <w:r w:rsidR="00911ED8" w:rsidRPr="00727C8A">
        <w:t xml:space="preserve"> </w:t>
      </w:r>
      <w:r w:rsidR="00F977DB">
        <w:t xml:space="preserve">Department of Health </w:t>
      </w:r>
      <w:r w:rsidR="00911ED8" w:rsidRPr="00727C8A">
        <w:t xml:space="preserve">will be developing an allocation </w:t>
      </w:r>
      <w:r w:rsidR="007440CE">
        <w:t>approach</w:t>
      </w:r>
      <w:r w:rsidR="00911ED8" w:rsidRPr="00727C8A">
        <w:t xml:space="preserve"> </w:t>
      </w:r>
      <w:r>
        <w:t>that</w:t>
      </w:r>
      <w:r w:rsidRPr="00727C8A">
        <w:t xml:space="preserve"> </w:t>
      </w:r>
      <w:r>
        <w:t>will</w:t>
      </w:r>
      <w:r w:rsidR="00911ED8" w:rsidRPr="00727C8A">
        <w:t xml:space="preserve"> appropriate</w:t>
      </w:r>
      <w:r w:rsidR="00E57131">
        <w:t>ly</w:t>
      </w:r>
      <w:r w:rsidR="00911ED8" w:rsidRPr="00727C8A">
        <w:t xml:space="preserve"> allocate the total incoming shipment of a vaccine among counties and providers at each shipment cycle. This algorithm will take numerous data points into account, these include but are not limited:</w:t>
      </w:r>
    </w:p>
    <w:p w14:paraId="673E4568" w14:textId="77777777" w:rsidR="00911ED8" w:rsidRPr="00727C8A" w:rsidRDefault="00911ED8" w:rsidP="00911ED8">
      <w:pPr>
        <w:pStyle w:val="ListParagraph"/>
      </w:pPr>
    </w:p>
    <w:p w14:paraId="5AF99453" w14:textId="77777777" w:rsidR="00911ED8" w:rsidRDefault="00911ED8" w:rsidP="007B1118">
      <w:pPr>
        <w:pStyle w:val="ListParagraph"/>
        <w:numPr>
          <w:ilvl w:val="1"/>
          <w:numId w:val="23"/>
        </w:numPr>
      </w:pPr>
      <w:r w:rsidRPr="00727C8A">
        <w:t>Estimated number of target population group in county</w:t>
      </w:r>
    </w:p>
    <w:p w14:paraId="33BC236C" w14:textId="77777777" w:rsidR="007440CE" w:rsidRPr="00727C8A" w:rsidRDefault="007440CE" w:rsidP="007B1118">
      <w:pPr>
        <w:pStyle w:val="ListParagraph"/>
        <w:numPr>
          <w:ilvl w:val="1"/>
          <w:numId w:val="23"/>
        </w:numPr>
      </w:pPr>
      <w:r>
        <w:t>Social vulnerability and health equity</w:t>
      </w:r>
    </w:p>
    <w:p w14:paraId="53A7B5F5" w14:textId="77777777" w:rsidR="00911ED8" w:rsidRPr="00727C8A" w:rsidRDefault="00911ED8" w:rsidP="007B1118">
      <w:pPr>
        <w:pStyle w:val="ListParagraph"/>
        <w:numPr>
          <w:ilvl w:val="1"/>
          <w:numId w:val="23"/>
        </w:numPr>
      </w:pPr>
      <w:r w:rsidRPr="00727C8A">
        <w:t xml:space="preserve">Current county epidemiological landscape (i.e., what is current </w:t>
      </w:r>
      <w:r w:rsidR="00E57131">
        <w:t>case count</w:t>
      </w:r>
      <w:r w:rsidRPr="00727C8A">
        <w:t>)</w:t>
      </w:r>
    </w:p>
    <w:p w14:paraId="63FC5C08" w14:textId="77777777" w:rsidR="00911ED8" w:rsidRPr="00727C8A" w:rsidRDefault="00911ED8" w:rsidP="007B1118">
      <w:pPr>
        <w:pStyle w:val="ListParagraph"/>
        <w:numPr>
          <w:ilvl w:val="1"/>
          <w:numId w:val="23"/>
        </w:numPr>
      </w:pPr>
      <w:r w:rsidRPr="00727C8A">
        <w:t xml:space="preserve">Estimated county </w:t>
      </w:r>
      <w:proofErr w:type="spellStart"/>
      <w:r w:rsidRPr="00727C8A">
        <w:t>seroprevalence</w:t>
      </w:r>
      <w:proofErr w:type="spellEnd"/>
      <w:r w:rsidRPr="00727C8A">
        <w:t xml:space="preserve"> (i.e., what level of natural immunity </w:t>
      </w:r>
      <w:r w:rsidR="00E57131">
        <w:t xml:space="preserve">may </w:t>
      </w:r>
      <w:r w:rsidRPr="00727C8A">
        <w:t>exist)</w:t>
      </w:r>
    </w:p>
    <w:p w14:paraId="63638B8D" w14:textId="77777777" w:rsidR="00911ED8" w:rsidRPr="00727C8A" w:rsidRDefault="00911ED8" w:rsidP="007B1118">
      <w:pPr>
        <w:pStyle w:val="ListParagraph"/>
        <w:numPr>
          <w:ilvl w:val="1"/>
          <w:numId w:val="23"/>
        </w:numPr>
      </w:pPr>
      <w:r w:rsidRPr="00727C8A">
        <w:t xml:space="preserve">Provider </w:t>
      </w:r>
      <w:r w:rsidR="00054E49">
        <w:t>vaccine administration capacity</w:t>
      </w:r>
      <w:r w:rsidRPr="00727C8A">
        <w:t xml:space="preserve"> and capabilities (e.g., storage, type)</w:t>
      </w:r>
    </w:p>
    <w:p w14:paraId="7CED8898" w14:textId="77777777" w:rsidR="00911ED8" w:rsidRPr="00727C8A" w:rsidRDefault="00911ED8" w:rsidP="00911ED8">
      <w:pPr>
        <w:ind w:left="720"/>
      </w:pPr>
      <w:r w:rsidRPr="00727C8A">
        <w:t xml:space="preserve">Once the algorithm has run for each shipment cycle, </w:t>
      </w:r>
      <w:r w:rsidR="00F977DB">
        <w:rPr>
          <w:rFonts w:cstheme="minorHAnsi"/>
        </w:rPr>
        <w:t>Ohio</w:t>
      </w:r>
      <w:r w:rsidRPr="00727C8A">
        <w:t xml:space="preserve"> will order for all providers in </w:t>
      </w:r>
      <w:r w:rsidR="000E2C5A">
        <w:t xml:space="preserve">the </w:t>
      </w:r>
      <w:r w:rsidRPr="00727C8A">
        <w:t xml:space="preserve">state based on the result and communicate </w:t>
      </w:r>
      <w:r w:rsidR="000E2C5A">
        <w:t xml:space="preserve">the </w:t>
      </w:r>
      <w:r w:rsidRPr="00727C8A">
        <w:t xml:space="preserve">expected number of incoming </w:t>
      </w:r>
      <w:r w:rsidR="000E2C5A">
        <w:t>vaccines</w:t>
      </w:r>
      <w:r w:rsidR="000E2C5A" w:rsidRPr="00727C8A">
        <w:t xml:space="preserve"> </w:t>
      </w:r>
      <w:r w:rsidRPr="00727C8A">
        <w:t>to providers. The algorithm will be refined over time as any additional critical factors are identified.</w:t>
      </w:r>
    </w:p>
    <w:p w14:paraId="3F9E3065" w14:textId="77777777" w:rsidR="00911ED8" w:rsidRPr="00727C8A" w:rsidRDefault="00911ED8" w:rsidP="00911ED8">
      <w:pPr>
        <w:pStyle w:val="ListParagraph"/>
        <w:numPr>
          <w:ilvl w:val="0"/>
          <w:numId w:val="7"/>
        </w:numPr>
      </w:pPr>
      <w:r w:rsidRPr="00727C8A">
        <w:rPr>
          <w:i/>
          <w:iCs/>
        </w:rPr>
        <w:t>Describe your jurisdiction’s plan for assessing the cold chain capability of individual providers and how you will incorporate the results of these assessments into your plans for allocating/assigning allotments of COVID-19 vaccine and approving orders.</w:t>
      </w:r>
    </w:p>
    <w:p w14:paraId="32B3723A" w14:textId="77777777" w:rsidR="00911ED8" w:rsidRPr="00727C8A" w:rsidRDefault="00911ED8" w:rsidP="00911ED8">
      <w:pPr>
        <w:pStyle w:val="ListParagraph"/>
      </w:pPr>
    </w:p>
    <w:p w14:paraId="2931E540" w14:textId="77777777" w:rsidR="00911ED8" w:rsidRPr="00727C8A" w:rsidRDefault="00911ED8" w:rsidP="00911ED8">
      <w:pPr>
        <w:pStyle w:val="ListParagraph"/>
      </w:pPr>
      <w:r w:rsidRPr="00727C8A">
        <w:lastRenderedPageBreak/>
        <w:t xml:space="preserve">Because </w:t>
      </w:r>
      <w:r w:rsidR="000E2C5A">
        <w:t>the COVID-19</w:t>
      </w:r>
      <w:r w:rsidRPr="00727C8A">
        <w:t xml:space="preserve"> vaccine is a valuable federal asset, it will be essential to minimize vaccine loss and account for every dose received and used, whether administered, wasted, compromised, expired, or transferred. </w:t>
      </w:r>
    </w:p>
    <w:p w14:paraId="7A349B58" w14:textId="77777777" w:rsidR="00911ED8" w:rsidRPr="00727C8A" w:rsidRDefault="00911ED8" w:rsidP="00911ED8">
      <w:pPr>
        <w:pStyle w:val="ListParagraph"/>
      </w:pPr>
    </w:p>
    <w:p w14:paraId="4F3869AB" w14:textId="77777777" w:rsidR="00911ED8" w:rsidRPr="00727C8A" w:rsidRDefault="00911ED8" w:rsidP="00F977DB">
      <w:pPr>
        <w:pStyle w:val="ListParagraph"/>
      </w:pPr>
      <w:r w:rsidRPr="00727C8A">
        <w:t xml:space="preserve">Prior to enrollment, </w:t>
      </w:r>
      <w:r w:rsidR="000E2C5A">
        <w:t>the</w:t>
      </w:r>
      <w:r w:rsidRPr="00727C8A">
        <w:t xml:space="preserve"> </w:t>
      </w:r>
      <w:r w:rsidR="00F977DB">
        <w:rPr>
          <w:rFonts w:cstheme="minorHAnsi"/>
        </w:rPr>
        <w:t>Ohio Department of Health</w:t>
      </w:r>
      <w:r w:rsidRPr="00727C8A">
        <w:t xml:space="preserve"> will require each </w:t>
      </w:r>
      <w:r w:rsidR="000E2C5A">
        <w:t>potential</w:t>
      </w:r>
      <w:r w:rsidRPr="00727C8A">
        <w:t xml:space="preserve"> vaccine provider </w:t>
      </w:r>
      <w:r w:rsidR="000E2C5A" w:rsidRPr="00727C8A">
        <w:t xml:space="preserve"> </w:t>
      </w:r>
      <w:r w:rsidRPr="00727C8A">
        <w:t xml:space="preserve">to document and validate cold-chain capabilities including providing evidence (both digitally, and at times, in person) of storage capabilities, temperature monitoring equipment, and proof of concept in inventory management and documentation processes. </w:t>
      </w:r>
      <w:r w:rsidR="000E2C5A">
        <w:t xml:space="preserve">The </w:t>
      </w:r>
      <w:r w:rsidR="00F977DB">
        <w:t>Ohio Department of Health</w:t>
      </w:r>
      <w:r w:rsidRPr="00727C8A">
        <w:t xml:space="preserve"> will not approve a vaccine provider until all requirements met.</w:t>
      </w:r>
    </w:p>
    <w:p w14:paraId="423A91C6" w14:textId="77777777" w:rsidR="00911ED8" w:rsidRPr="00727C8A" w:rsidRDefault="00911ED8" w:rsidP="00911ED8">
      <w:pPr>
        <w:pStyle w:val="ListParagraph"/>
      </w:pPr>
    </w:p>
    <w:p w14:paraId="5BF72BCD" w14:textId="77777777" w:rsidR="00911ED8" w:rsidRPr="00727C8A" w:rsidRDefault="00911ED8" w:rsidP="00911ED8">
      <w:pPr>
        <w:pStyle w:val="ListParagraph"/>
      </w:pPr>
    </w:p>
    <w:p w14:paraId="34582D44" w14:textId="77777777" w:rsidR="00911ED8" w:rsidRPr="00727C8A" w:rsidRDefault="00911ED8" w:rsidP="00911ED8">
      <w:pPr>
        <w:pStyle w:val="ListParagraph"/>
        <w:numPr>
          <w:ilvl w:val="0"/>
          <w:numId w:val="7"/>
        </w:numPr>
      </w:pPr>
      <w:r w:rsidRPr="00727C8A">
        <w:rPr>
          <w:i/>
          <w:iCs/>
        </w:rPr>
        <w:t xml:space="preserve">Describe your jurisdiction’s procedures for ordering COVID-19 vaccine, including entering/updating provider information in </w:t>
      </w:r>
      <w:proofErr w:type="spellStart"/>
      <w:r w:rsidRPr="00727C8A">
        <w:rPr>
          <w:i/>
          <w:iCs/>
        </w:rPr>
        <w:t>VTrckS</w:t>
      </w:r>
      <w:proofErr w:type="spellEnd"/>
      <w:r w:rsidRPr="00727C8A">
        <w:rPr>
          <w:i/>
          <w:iCs/>
        </w:rPr>
        <w:t xml:space="preserve"> and any other jurisdictional systems (e.g., IIS) used for provider ordering. Describe how you will incorporate the allocation process described in step </w:t>
      </w:r>
      <w:proofErr w:type="gramStart"/>
      <w:r w:rsidRPr="00727C8A">
        <w:rPr>
          <w:i/>
          <w:iCs/>
        </w:rPr>
        <w:t>A</w:t>
      </w:r>
      <w:proofErr w:type="gramEnd"/>
      <w:r w:rsidRPr="00727C8A">
        <w:rPr>
          <w:i/>
          <w:iCs/>
        </w:rPr>
        <w:t xml:space="preserve"> in provider order approval.</w:t>
      </w:r>
    </w:p>
    <w:p w14:paraId="35CD62B8" w14:textId="77777777" w:rsidR="00911ED8" w:rsidRPr="00727C8A" w:rsidRDefault="00911ED8" w:rsidP="00911ED8">
      <w:pPr>
        <w:pStyle w:val="ListParagraph"/>
      </w:pPr>
    </w:p>
    <w:p w14:paraId="2350FE98" w14:textId="77777777" w:rsidR="00911ED8" w:rsidRPr="00727C8A" w:rsidRDefault="00911ED8" w:rsidP="00911ED8">
      <w:pPr>
        <w:pStyle w:val="ListParagraph"/>
      </w:pPr>
      <w:r w:rsidRPr="00727C8A">
        <w:t xml:space="preserve">As described above in Question 7A, allocation will be determined through a central </w:t>
      </w:r>
      <w:proofErr w:type="spellStart"/>
      <w:r w:rsidRPr="00727C8A">
        <w:t>VPO</w:t>
      </w:r>
      <w:proofErr w:type="spellEnd"/>
      <w:r w:rsidRPr="00727C8A">
        <w:t xml:space="preserve"> allocation algorithm. In turn, </w:t>
      </w:r>
      <w:r w:rsidR="00F977DB">
        <w:t>Ohio</w:t>
      </w:r>
      <w:r w:rsidRPr="00727C8A">
        <w:t xml:space="preserve"> will conduct all ordering on behalf of enrolled providers </w:t>
      </w:r>
      <w:r w:rsidR="00054E49">
        <w:t xml:space="preserve">who will receive part of the State’s allocation </w:t>
      </w:r>
      <w:r w:rsidRPr="00727C8A">
        <w:t xml:space="preserve">– inputting pre-collected provider information into </w:t>
      </w:r>
      <w:proofErr w:type="spellStart"/>
      <w:r w:rsidRPr="00727C8A">
        <w:t>VTrckS</w:t>
      </w:r>
      <w:proofErr w:type="spellEnd"/>
      <w:r w:rsidRPr="00727C8A">
        <w:t xml:space="preserve"> and notifying providers of allocations approved for any given shipment cycle. </w:t>
      </w:r>
      <w:r w:rsidR="000E2C5A">
        <w:t>This process will evolve as supply expands</w:t>
      </w:r>
      <w:r w:rsidRPr="00727C8A">
        <w:t>.</w:t>
      </w:r>
    </w:p>
    <w:p w14:paraId="7543C736" w14:textId="77777777" w:rsidR="00911ED8" w:rsidRPr="00727C8A" w:rsidRDefault="00911ED8" w:rsidP="00911ED8">
      <w:pPr>
        <w:pStyle w:val="ListParagraph"/>
      </w:pPr>
    </w:p>
    <w:p w14:paraId="443E5316" w14:textId="77777777" w:rsidR="00911ED8" w:rsidRPr="00727C8A" w:rsidRDefault="00911ED8" w:rsidP="00911ED8">
      <w:pPr>
        <w:pStyle w:val="ListParagraph"/>
        <w:numPr>
          <w:ilvl w:val="0"/>
          <w:numId w:val="7"/>
        </w:numPr>
        <w:rPr>
          <w:i/>
          <w:iCs/>
        </w:rPr>
      </w:pPr>
      <w:r w:rsidRPr="00727C8A">
        <w:rPr>
          <w:i/>
          <w:iCs/>
        </w:rPr>
        <w:t>Describe how your jurisdiction will coordinate any unplanned repositioning (i.e., transfer) of vaccine.</w:t>
      </w:r>
    </w:p>
    <w:p w14:paraId="26063F32" w14:textId="77777777" w:rsidR="00911ED8" w:rsidRPr="00727C8A" w:rsidRDefault="00911ED8" w:rsidP="00911ED8">
      <w:pPr>
        <w:ind w:left="720"/>
      </w:pPr>
      <w:r w:rsidRPr="00727C8A">
        <w:t xml:space="preserve">Unplanned repositioning will be strictly prohibited with the exception of certain emergencies that require unforeseen transport (i.e., fire at </w:t>
      </w:r>
      <w:r w:rsidR="000E2C5A">
        <w:t>a</w:t>
      </w:r>
      <w:r w:rsidRPr="00727C8A">
        <w:t xml:space="preserve"> facility). In that case, providers will be asked to mark all unplanned repositioned vaccines as suspected non-viable and follow standard </w:t>
      </w:r>
      <w:r w:rsidR="00294F71">
        <w:t>Ohio Department of Health</w:t>
      </w:r>
      <w:r w:rsidRPr="00727C8A">
        <w:t xml:space="preserve"> actions to confirm or deny viability.</w:t>
      </w:r>
    </w:p>
    <w:p w14:paraId="58B33096" w14:textId="77777777" w:rsidR="00911ED8" w:rsidRPr="00727C8A" w:rsidRDefault="000E2C5A" w:rsidP="00911ED8">
      <w:pPr>
        <w:ind w:left="720"/>
      </w:pPr>
      <w:r>
        <w:t xml:space="preserve">The </w:t>
      </w:r>
      <w:r w:rsidR="00F977DB">
        <w:t>Ohio Department of Health</w:t>
      </w:r>
      <w:r w:rsidR="00911ED8" w:rsidRPr="00727C8A">
        <w:t xml:space="preserve"> will retroactively open an inquiry into the unplanned repositioning to determine if the repositioning could have been foreseen and addressed</w:t>
      </w:r>
      <w:r>
        <w:t>.</w:t>
      </w:r>
      <w:r w:rsidR="00911ED8" w:rsidRPr="00727C8A">
        <w:t xml:space="preserve"> Likewise, in the case that a trend of truly unforeseen repositioning events emerges, </w:t>
      </w:r>
      <w:r>
        <w:t xml:space="preserve">the </w:t>
      </w:r>
      <w:r w:rsidR="00F977DB">
        <w:t>Ohio Department of Health</w:t>
      </w:r>
      <w:r w:rsidR="00911ED8" w:rsidRPr="00727C8A">
        <w:t xml:space="preserve"> will begin to reassess methods to mitigate this event (e.g., repeated power outages).</w:t>
      </w:r>
    </w:p>
    <w:p w14:paraId="6D5BD902" w14:textId="77777777" w:rsidR="00911ED8" w:rsidRPr="00727C8A" w:rsidRDefault="00911ED8" w:rsidP="00911ED8">
      <w:pPr>
        <w:pStyle w:val="ListParagraph"/>
        <w:numPr>
          <w:ilvl w:val="0"/>
          <w:numId w:val="7"/>
        </w:numPr>
      </w:pPr>
      <w:r w:rsidRPr="00727C8A">
        <w:rPr>
          <w:i/>
          <w:iCs/>
        </w:rPr>
        <w:t>Describe jurisdictional plans for monitoring COVID-19 vaccine wastage and inventory levels.</w:t>
      </w:r>
    </w:p>
    <w:p w14:paraId="77A11EDB" w14:textId="77777777" w:rsidR="00911ED8" w:rsidRPr="00727C8A" w:rsidRDefault="00911ED8" w:rsidP="00911ED8">
      <w:pPr>
        <w:pStyle w:val="ListParagraph"/>
      </w:pPr>
    </w:p>
    <w:p w14:paraId="7B299E95" w14:textId="3D29BEAD" w:rsidR="00911ED8" w:rsidRPr="00727C8A" w:rsidRDefault="00F977DB" w:rsidP="00911ED8">
      <w:pPr>
        <w:pStyle w:val="ListParagraph"/>
      </w:pPr>
      <w:r>
        <w:t>Ohio</w:t>
      </w:r>
      <w:r w:rsidR="00911ED8" w:rsidRPr="00727C8A">
        <w:t xml:space="preserve"> will require that all vaccine inventory be monitored and reported on a tight and </w:t>
      </w:r>
      <w:r w:rsidR="004102E4">
        <w:t>consistent</w:t>
      </w:r>
      <w:r w:rsidR="00911ED8" w:rsidRPr="00727C8A">
        <w:t xml:space="preserve"> schedule to flag potentially non-viable vaccines, manage vaccine wastage</w:t>
      </w:r>
      <w:r w:rsidR="000E2C5A">
        <w:t>,</w:t>
      </w:r>
      <w:r w:rsidR="00911ED8" w:rsidRPr="00727C8A">
        <w:t xml:space="preserve"> and have visibility into inventory levels across all providers at any given time. </w:t>
      </w:r>
    </w:p>
    <w:p w14:paraId="06B5B10B" w14:textId="77777777" w:rsidR="00911ED8" w:rsidRPr="00727C8A" w:rsidRDefault="00911ED8" w:rsidP="00911ED8">
      <w:pPr>
        <w:pStyle w:val="ListParagraph"/>
      </w:pPr>
    </w:p>
    <w:p w14:paraId="0355B0AB" w14:textId="77777777" w:rsidR="00911ED8" w:rsidRPr="00727C8A" w:rsidRDefault="00911ED8" w:rsidP="00911ED8">
      <w:pPr>
        <w:pStyle w:val="ListParagraph"/>
      </w:pPr>
      <w:r w:rsidRPr="00727C8A">
        <w:t xml:space="preserve">All reporting will be done through </w:t>
      </w:r>
      <w:proofErr w:type="spellStart"/>
      <w:r w:rsidRPr="00727C8A">
        <w:t>ImpactSIIS</w:t>
      </w:r>
      <w:proofErr w:type="spellEnd"/>
      <w:r w:rsidRPr="00727C8A">
        <w:t xml:space="preserve"> and providers will need to validate working processes and IT connectively prior to finalizing enrollment. Inventory metrics that will be tracked will include, but are not limited to:</w:t>
      </w:r>
    </w:p>
    <w:p w14:paraId="0967300B" w14:textId="77777777" w:rsidR="00911ED8" w:rsidRPr="00727C8A" w:rsidRDefault="00911ED8" w:rsidP="00911ED8">
      <w:pPr>
        <w:pStyle w:val="ListParagraph"/>
      </w:pPr>
    </w:p>
    <w:p w14:paraId="56AAD802" w14:textId="77777777" w:rsidR="00911ED8" w:rsidRPr="00727C8A" w:rsidRDefault="00911ED8" w:rsidP="007B1118">
      <w:pPr>
        <w:pStyle w:val="ListParagraph"/>
        <w:numPr>
          <w:ilvl w:val="1"/>
          <w:numId w:val="23"/>
        </w:numPr>
      </w:pPr>
      <w:r w:rsidRPr="00727C8A">
        <w:t xml:space="preserve">Identifying characteristics for each individual vaccine (tracked by unique 2D barcode or </w:t>
      </w:r>
      <w:proofErr w:type="spellStart"/>
      <w:r w:rsidRPr="00727C8A">
        <w:t>QR</w:t>
      </w:r>
      <w:proofErr w:type="spellEnd"/>
      <w:r w:rsidRPr="00727C8A">
        <w:t xml:space="preserve"> code) including manufacturer, type, manufactured date, expiration date</w:t>
      </w:r>
      <w:r w:rsidR="000E2C5A">
        <w:t>.</w:t>
      </w:r>
    </w:p>
    <w:p w14:paraId="732D9F89" w14:textId="77777777" w:rsidR="00911ED8" w:rsidRPr="00727C8A" w:rsidRDefault="00911ED8" w:rsidP="007B1118">
      <w:pPr>
        <w:pStyle w:val="ListParagraph"/>
        <w:numPr>
          <w:ilvl w:val="1"/>
          <w:numId w:val="23"/>
        </w:numPr>
      </w:pPr>
      <w:r w:rsidRPr="00727C8A">
        <w:t>Temperature monitoring of vaccine inventory at lowest possible granularity (i.e., temperature of freezer bin rather than entire bay, when possible)</w:t>
      </w:r>
      <w:r w:rsidR="000E2C5A">
        <w:t>.</w:t>
      </w:r>
    </w:p>
    <w:p w14:paraId="384E50AB" w14:textId="77777777" w:rsidR="00911ED8" w:rsidRDefault="00911ED8" w:rsidP="00911ED8">
      <w:pPr>
        <w:ind w:left="720"/>
      </w:pPr>
      <w:r w:rsidRPr="00727C8A">
        <w:t xml:space="preserve">Providers will be required to update and report on inventory </w:t>
      </w:r>
      <w:r w:rsidR="00821B71">
        <w:t>at a regular cadence</w:t>
      </w:r>
      <w:r w:rsidRPr="00727C8A">
        <w:t xml:space="preserve">. Temperature monitoring cadence </w:t>
      </w:r>
      <w:r w:rsidR="000E2C5A">
        <w:t>will</w:t>
      </w:r>
      <w:r w:rsidRPr="00727C8A">
        <w:t xml:space="preserve"> be determined as manufacturers announce further information on vaccine </w:t>
      </w:r>
      <w:r w:rsidR="000E2C5A">
        <w:t xml:space="preserve">viability </w:t>
      </w:r>
      <w:r w:rsidRPr="00727C8A">
        <w:t>at varying temperature excursion levels.</w:t>
      </w:r>
    </w:p>
    <w:p w14:paraId="2F797A60" w14:textId="77777777" w:rsidR="00821B71" w:rsidRPr="00727C8A" w:rsidRDefault="00821B71" w:rsidP="00911ED8">
      <w:pPr>
        <w:ind w:left="720"/>
      </w:pPr>
    </w:p>
    <w:p w14:paraId="62588EF0" w14:textId="4BC3BD7E" w:rsidR="00530237" w:rsidRPr="00727C8A" w:rsidRDefault="00530237" w:rsidP="00544468">
      <w:pPr>
        <w:pStyle w:val="Heading1"/>
        <w:rPr>
          <w:color w:val="auto"/>
        </w:rPr>
      </w:pPr>
      <w:bookmarkStart w:id="24" w:name="_Toc53760268"/>
      <w:r w:rsidRPr="00727C8A">
        <w:rPr>
          <w:color w:val="auto"/>
        </w:rPr>
        <w:t>Section 8: COVID-19 Vaccine Storage and Handling</w:t>
      </w:r>
      <w:bookmarkEnd w:id="24"/>
    </w:p>
    <w:p w14:paraId="7A7073C3" w14:textId="77777777" w:rsidR="00B1236B" w:rsidRPr="00727C8A" w:rsidRDefault="00BF6835">
      <w:pPr>
        <w:rPr>
          <w:b/>
          <w:bCs/>
          <w:i/>
          <w:iCs/>
        </w:rPr>
      </w:pPr>
      <w:r w:rsidRPr="00727C8A">
        <w:rPr>
          <w:b/>
          <w:bCs/>
          <w:i/>
          <w:iCs/>
        </w:rPr>
        <w:t xml:space="preserve">Instructions: </w:t>
      </w:r>
    </w:p>
    <w:p w14:paraId="4715F33B" w14:textId="77777777" w:rsidR="00B1236B" w:rsidRPr="00727C8A" w:rsidRDefault="00BF6835" w:rsidP="00B1236B">
      <w:pPr>
        <w:pStyle w:val="ListParagraph"/>
        <w:numPr>
          <w:ilvl w:val="0"/>
          <w:numId w:val="8"/>
        </w:numPr>
        <w:rPr>
          <w:rFonts w:ascii="Rockwell" w:hAnsi="Rockwell"/>
          <w:i/>
          <w:iCs/>
          <w:sz w:val="28"/>
        </w:rPr>
      </w:pPr>
      <w:r w:rsidRPr="00727C8A">
        <w:rPr>
          <w:i/>
          <w:iCs/>
        </w:rPr>
        <w:t>Describe how your</w:t>
      </w:r>
      <w:r w:rsidR="00D925F8" w:rsidRPr="00727C8A">
        <w:rPr>
          <w:i/>
          <w:iCs/>
        </w:rPr>
        <w:t xml:space="preserve"> jurisdiction</w:t>
      </w:r>
      <w:r w:rsidRPr="00727C8A">
        <w:rPr>
          <w:i/>
          <w:iCs/>
        </w:rPr>
        <w:t xml:space="preserve"> plans to ensure </w:t>
      </w:r>
      <w:r w:rsidR="00B1236B" w:rsidRPr="00727C8A">
        <w:rPr>
          <w:i/>
          <w:iCs/>
        </w:rPr>
        <w:t xml:space="preserve">adherence to </w:t>
      </w:r>
      <w:r w:rsidRPr="00727C8A">
        <w:rPr>
          <w:i/>
          <w:iCs/>
        </w:rPr>
        <w:t>COVID-19 vaccine storage and handling requirements</w:t>
      </w:r>
      <w:r w:rsidR="00F91E2D" w:rsidRPr="00727C8A">
        <w:rPr>
          <w:i/>
          <w:iCs/>
        </w:rPr>
        <w:t xml:space="preserve">, including cold and </w:t>
      </w:r>
      <w:proofErr w:type="spellStart"/>
      <w:r w:rsidR="00F91E2D" w:rsidRPr="00727C8A">
        <w:rPr>
          <w:i/>
          <w:iCs/>
        </w:rPr>
        <w:t>ultracold</w:t>
      </w:r>
      <w:proofErr w:type="spellEnd"/>
      <w:r w:rsidR="00F91E2D" w:rsidRPr="00727C8A">
        <w:rPr>
          <w:i/>
          <w:iCs/>
        </w:rPr>
        <w:t xml:space="preserve"> chain requirements,</w:t>
      </w:r>
      <w:r w:rsidRPr="00727C8A">
        <w:rPr>
          <w:i/>
          <w:iCs/>
        </w:rPr>
        <w:t xml:space="preserve"> </w:t>
      </w:r>
      <w:r w:rsidR="00B1236B" w:rsidRPr="00727C8A">
        <w:rPr>
          <w:i/>
          <w:iCs/>
        </w:rPr>
        <w:t>at all levels</w:t>
      </w:r>
      <w:r w:rsidR="008F1F73" w:rsidRPr="00727C8A">
        <w:rPr>
          <w:i/>
          <w:iCs/>
        </w:rPr>
        <w:t>:</w:t>
      </w:r>
      <w:r w:rsidR="00B1236B" w:rsidRPr="00727C8A">
        <w:rPr>
          <w:i/>
          <w:iCs/>
        </w:rPr>
        <w:t xml:space="preserve"> </w:t>
      </w:r>
    </w:p>
    <w:p w14:paraId="3020EDC9" w14:textId="77777777" w:rsidR="00B1236B" w:rsidRPr="00727C8A" w:rsidRDefault="00B1236B" w:rsidP="007B1118">
      <w:pPr>
        <w:pStyle w:val="ListParagraph"/>
        <w:numPr>
          <w:ilvl w:val="1"/>
          <w:numId w:val="16"/>
        </w:numPr>
        <w:rPr>
          <w:rFonts w:ascii="Rockwell" w:hAnsi="Rockwell"/>
          <w:i/>
          <w:iCs/>
          <w:sz w:val="28"/>
        </w:rPr>
      </w:pPr>
      <w:r w:rsidRPr="00727C8A">
        <w:rPr>
          <w:i/>
          <w:iCs/>
        </w:rPr>
        <w:t>Individual provider locations</w:t>
      </w:r>
    </w:p>
    <w:p w14:paraId="7A4EF934" w14:textId="77777777" w:rsidR="00B1236B" w:rsidRPr="00727C8A" w:rsidRDefault="00B1236B" w:rsidP="007B1118">
      <w:pPr>
        <w:pStyle w:val="ListParagraph"/>
        <w:numPr>
          <w:ilvl w:val="1"/>
          <w:numId w:val="16"/>
        </w:numPr>
        <w:rPr>
          <w:rFonts w:ascii="Rockwell" w:hAnsi="Rockwell"/>
          <w:i/>
          <w:iCs/>
          <w:sz w:val="28"/>
        </w:rPr>
      </w:pPr>
      <w:r w:rsidRPr="00727C8A">
        <w:rPr>
          <w:i/>
          <w:iCs/>
        </w:rPr>
        <w:t>Satellite, temporary, or off-site settings</w:t>
      </w:r>
    </w:p>
    <w:p w14:paraId="42BB4124" w14:textId="77777777" w:rsidR="00B1236B" w:rsidRPr="00727C8A" w:rsidRDefault="00B1236B" w:rsidP="007B1118">
      <w:pPr>
        <w:pStyle w:val="ListParagraph"/>
        <w:numPr>
          <w:ilvl w:val="1"/>
          <w:numId w:val="16"/>
        </w:numPr>
        <w:rPr>
          <w:rFonts w:ascii="Rockwell" w:hAnsi="Rockwell"/>
          <w:i/>
          <w:iCs/>
          <w:sz w:val="28"/>
        </w:rPr>
      </w:pPr>
      <w:r w:rsidRPr="00727C8A">
        <w:rPr>
          <w:i/>
          <w:iCs/>
        </w:rPr>
        <w:t>Planned redistribution from depots to individual locations</w:t>
      </w:r>
      <w:r w:rsidR="008F1F73" w:rsidRPr="00727C8A">
        <w:rPr>
          <w:i/>
          <w:iCs/>
        </w:rPr>
        <w:t xml:space="preserve"> a</w:t>
      </w:r>
      <w:r w:rsidR="003B55BD" w:rsidRPr="00727C8A">
        <w:rPr>
          <w:i/>
          <w:iCs/>
        </w:rPr>
        <w:t>nd</w:t>
      </w:r>
      <w:r w:rsidR="008F1F73" w:rsidRPr="00727C8A">
        <w:rPr>
          <w:i/>
          <w:iCs/>
        </w:rPr>
        <w:t xml:space="preserve"> from larger to smaller locations</w:t>
      </w:r>
    </w:p>
    <w:p w14:paraId="24BEE8A8" w14:textId="77777777" w:rsidR="008F1F73" w:rsidRPr="00727C8A" w:rsidRDefault="008F1F73" w:rsidP="007B1118">
      <w:pPr>
        <w:pStyle w:val="ListParagraph"/>
        <w:numPr>
          <w:ilvl w:val="1"/>
          <w:numId w:val="16"/>
        </w:numPr>
        <w:rPr>
          <w:rFonts w:ascii="Rockwell" w:hAnsi="Rockwell"/>
          <w:i/>
          <w:iCs/>
          <w:sz w:val="28"/>
        </w:rPr>
      </w:pPr>
      <w:r w:rsidRPr="00727C8A">
        <w:rPr>
          <w:i/>
          <w:iCs/>
        </w:rPr>
        <w:t>Unplanned r</w:t>
      </w:r>
      <w:r w:rsidR="00B1236B" w:rsidRPr="00727C8A">
        <w:rPr>
          <w:i/>
          <w:iCs/>
        </w:rPr>
        <w:t>epositioning among provider locations</w:t>
      </w:r>
    </w:p>
    <w:p w14:paraId="4AF0420F" w14:textId="77777777" w:rsidR="005D06C3" w:rsidRPr="00727C8A" w:rsidRDefault="005D06C3" w:rsidP="005D06C3">
      <w:pPr>
        <w:pStyle w:val="ListParagraph"/>
        <w:rPr>
          <w:rFonts w:ascii="Rockwell" w:hAnsi="Rockwell"/>
          <w:i/>
          <w:iCs/>
          <w:sz w:val="28"/>
        </w:rPr>
      </w:pPr>
    </w:p>
    <w:p w14:paraId="7E2308CB" w14:textId="77777777" w:rsidR="005D06C3" w:rsidRPr="00727C8A" w:rsidRDefault="005D06C3" w:rsidP="005D06C3">
      <w:pPr>
        <w:pStyle w:val="ListParagraph"/>
        <w:rPr>
          <w:rFonts w:cstheme="minorHAnsi"/>
          <w:b/>
          <w:bCs/>
        </w:rPr>
      </w:pPr>
      <w:r w:rsidRPr="00727C8A">
        <w:rPr>
          <w:rFonts w:cstheme="minorHAnsi"/>
          <w:b/>
          <w:bCs/>
        </w:rPr>
        <w:t>Introduction</w:t>
      </w:r>
    </w:p>
    <w:p w14:paraId="211561AA" w14:textId="77777777" w:rsidR="005D06C3" w:rsidRPr="00727C8A" w:rsidRDefault="005D06C3" w:rsidP="005D06C3">
      <w:pPr>
        <w:ind w:left="720"/>
        <w:rPr>
          <w:rFonts w:cstheme="minorHAnsi"/>
        </w:rPr>
      </w:pPr>
      <w:r w:rsidRPr="00727C8A">
        <w:rPr>
          <w:rFonts w:cstheme="minorHAnsi"/>
        </w:rPr>
        <w:t>The following serves as Ohio’s preliminary strategies for vaccine storage, handling</w:t>
      </w:r>
      <w:r w:rsidR="000E2C5A">
        <w:rPr>
          <w:rFonts w:cstheme="minorHAnsi"/>
        </w:rPr>
        <w:t>,</w:t>
      </w:r>
      <w:r w:rsidRPr="00727C8A">
        <w:rPr>
          <w:rFonts w:cstheme="minorHAnsi"/>
        </w:rPr>
        <w:t xml:space="preserve"> and distribution according to the provided CDC vaccine planning assumptions.  This strategy has been informed by current CDC guidance which advises cold chain storage and handling requirements for each COVID-19 vaccine product will vary from refrigerated (2°C) to frozen (-20°C) to ultra-cold (-60°C to -80°C) temperatures.  Ultra-cold vaccine may be shipped from the manufacturer in coolers that are packed with dry ice, can store </w:t>
      </w:r>
      <w:r w:rsidR="000E2C5A">
        <w:rPr>
          <w:rFonts w:cstheme="minorHAnsi"/>
        </w:rPr>
        <w:t xml:space="preserve">the </w:t>
      </w:r>
      <w:r w:rsidRPr="00727C8A">
        <w:rPr>
          <w:rFonts w:cstheme="minorHAnsi"/>
        </w:rPr>
        <w:t>vaccine for an extended period</w:t>
      </w:r>
      <w:r w:rsidR="000E2C5A">
        <w:rPr>
          <w:rFonts w:cstheme="minorHAnsi"/>
        </w:rPr>
        <w:t xml:space="preserve"> of time</w:t>
      </w:r>
      <w:r w:rsidRPr="00727C8A">
        <w:rPr>
          <w:rFonts w:cstheme="minorHAnsi"/>
        </w:rPr>
        <w:t xml:space="preserve">, and be repacked for longer use. </w:t>
      </w:r>
    </w:p>
    <w:p w14:paraId="4C506B6F" w14:textId="77777777" w:rsidR="005D06C3" w:rsidRPr="00727C8A" w:rsidRDefault="005D06C3" w:rsidP="005D06C3">
      <w:pPr>
        <w:ind w:left="720"/>
        <w:rPr>
          <w:rFonts w:cstheme="minorHAnsi"/>
          <w:sz w:val="24"/>
          <w:szCs w:val="24"/>
        </w:rPr>
      </w:pPr>
      <w:r w:rsidRPr="00727C8A">
        <w:rPr>
          <w:rFonts w:cstheme="minorHAnsi"/>
        </w:rPr>
        <w:t xml:space="preserve">Due to the sensitivities surrounding appropriate storage and handling for COVID-19 vaccine in a limited resource environment, there may be a multitude of strategies for receiving and distributing vaccine. </w:t>
      </w:r>
      <w:r w:rsidR="001371E7">
        <w:rPr>
          <w:rFonts w:cstheme="minorHAnsi"/>
        </w:rPr>
        <w:t>T</w:t>
      </w:r>
      <w:r w:rsidRPr="00727C8A">
        <w:rPr>
          <w:rFonts w:cstheme="minorHAnsi"/>
        </w:rPr>
        <w:t xml:space="preserve">he Ohio Receipt, Stage, Store </w:t>
      </w:r>
      <w:r w:rsidR="00743C96">
        <w:rPr>
          <w:rFonts w:cstheme="minorHAnsi"/>
        </w:rPr>
        <w:t>warehouse</w:t>
      </w:r>
      <w:r w:rsidRPr="00727C8A">
        <w:rPr>
          <w:rFonts w:cstheme="minorHAnsi"/>
        </w:rPr>
        <w:t xml:space="preserve"> is an option to augment direct shipment by serving as a “depot” for repackaging and reallocation to identified facilities.</w:t>
      </w:r>
      <w:r w:rsidR="004102E4">
        <w:rPr>
          <w:rFonts w:cstheme="minorHAnsi"/>
        </w:rPr>
        <w:t xml:space="preserve"> The storage and distribution methodology will evolve through different phases of COVID-19 vaccination efforts.</w:t>
      </w:r>
    </w:p>
    <w:p w14:paraId="44364F66" w14:textId="77777777" w:rsidR="005D06C3" w:rsidRPr="00727C8A" w:rsidRDefault="005D06C3" w:rsidP="005D06C3">
      <w:pPr>
        <w:ind w:left="720"/>
        <w:rPr>
          <w:rFonts w:cstheme="minorHAnsi"/>
        </w:rPr>
      </w:pPr>
      <w:r w:rsidRPr="00727C8A">
        <w:rPr>
          <w:rFonts w:cstheme="minorHAnsi"/>
        </w:rPr>
        <w:t>The State of Ohio plans to address the four scenarios listed above in the following manners:</w:t>
      </w:r>
    </w:p>
    <w:p w14:paraId="7290E03B" w14:textId="77777777" w:rsidR="005D06C3" w:rsidRPr="00727C8A" w:rsidRDefault="005D06C3" w:rsidP="005D06C3">
      <w:pPr>
        <w:ind w:left="720"/>
        <w:rPr>
          <w:rFonts w:cstheme="minorHAnsi"/>
          <w:b/>
          <w:bCs/>
        </w:rPr>
      </w:pPr>
      <w:r w:rsidRPr="00727C8A">
        <w:rPr>
          <w:rFonts w:cstheme="minorHAnsi"/>
          <w:b/>
          <w:bCs/>
        </w:rPr>
        <w:t>Individual Provider Locations</w:t>
      </w:r>
    </w:p>
    <w:p w14:paraId="3AF73204" w14:textId="77777777" w:rsidR="005D06C3" w:rsidRPr="00727C8A" w:rsidRDefault="005D06C3" w:rsidP="005D06C3">
      <w:pPr>
        <w:ind w:left="720"/>
        <w:rPr>
          <w:rFonts w:cstheme="minorHAnsi"/>
        </w:rPr>
      </w:pPr>
      <w:r w:rsidRPr="00727C8A">
        <w:rPr>
          <w:rFonts w:cstheme="minorHAnsi"/>
        </w:rPr>
        <w:t xml:space="preserve">All vaccine providers that will receive direct shipment of </w:t>
      </w:r>
      <w:r w:rsidR="000E2C5A">
        <w:rPr>
          <w:rFonts w:cstheme="minorHAnsi"/>
        </w:rPr>
        <w:t xml:space="preserve">the </w:t>
      </w:r>
      <w:r w:rsidRPr="00727C8A">
        <w:rPr>
          <w:rFonts w:cstheme="minorHAnsi"/>
        </w:rPr>
        <w:t>vaccine will be registered and verified within the pandemic registration system. This process allows for appropriate verification of all required cold-chain equipment and capabilities.</w:t>
      </w:r>
    </w:p>
    <w:p w14:paraId="3846A396" w14:textId="77777777" w:rsidR="005D06C3" w:rsidRPr="00727C8A" w:rsidRDefault="005D06C3" w:rsidP="005D06C3">
      <w:pPr>
        <w:ind w:left="720"/>
        <w:rPr>
          <w:rFonts w:cstheme="minorHAnsi"/>
          <w:b/>
          <w:bCs/>
        </w:rPr>
      </w:pPr>
      <w:r w:rsidRPr="00727C8A">
        <w:rPr>
          <w:rFonts w:cstheme="minorHAnsi"/>
          <w:b/>
          <w:bCs/>
        </w:rPr>
        <w:lastRenderedPageBreak/>
        <w:t>Satellite, Temporary, or Off-Site Settings</w:t>
      </w:r>
    </w:p>
    <w:p w14:paraId="08FE8D0F" w14:textId="77777777" w:rsidR="005D06C3" w:rsidRPr="00727C8A" w:rsidRDefault="005D06C3" w:rsidP="005D06C3">
      <w:pPr>
        <w:ind w:left="720"/>
        <w:rPr>
          <w:rFonts w:cstheme="minorHAnsi"/>
        </w:rPr>
      </w:pPr>
      <w:r w:rsidRPr="00727C8A">
        <w:rPr>
          <w:rFonts w:cstheme="minorHAnsi"/>
        </w:rPr>
        <w:t xml:space="preserve">All satellite, temporary, or off-site settings that will receive direct shipment of </w:t>
      </w:r>
      <w:r w:rsidR="000E2C5A">
        <w:rPr>
          <w:rFonts w:cstheme="minorHAnsi"/>
        </w:rPr>
        <w:t xml:space="preserve">the </w:t>
      </w:r>
      <w:r w:rsidRPr="00727C8A">
        <w:rPr>
          <w:rFonts w:cstheme="minorHAnsi"/>
        </w:rPr>
        <w:t>vaccine will be registered and verified within the pandemic registration system. This process allows for appropriate verification of all required cold-chain equipment and capabilities.</w:t>
      </w:r>
    </w:p>
    <w:p w14:paraId="28762A94" w14:textId="77777777" w:rsidR="005D06C3" w:rsidRPr="00727C8A" w:rsidRDefault="005D06C3" w:rsidP="005D06C3">
      <w:pPr>
        <w:ind w:left="720"/>
        <w:rPr>
          <w:rFonts w:cstheme="minorHAnsi"/>
          <w:b/>
          <w:bCs/>
        </w:rPr>
      </w:pPr>
      <w:r w:rsidRPr="00727C8A">
        <w:rPr>
          <w:rFonts w:cstheme="minorHAnsi"/>
          <w:b/>
          <w:bCs/>
        </w:rPr>
        <w:t>Planned Redistribution from Depots to Individual Locations and From Larger to Smaller Locations</w:t>
      </w:r>
    </w:p>
    <w:p w14:paraId="584C3719" w14:textId="77777777" w:rsidR="005D06C3" w:rsidRPr="00727C8A" w:rsidRDefault="005D06C3" w:rsidP="005D06C3">
      <w:pPr>
        <w:ind w:left="720"/>
        <w:rPr>
          <w:rFonts w:cstheme="minorHAnsi"/>
        </w:rPr>
      </w:pPr>
      <w:r w:rsidRPr="00727C8A">
        <w:rPr>
          <w:rFonts w:cstheme="minorHAnsi"/>
        </w:rPr>
        <w:t xml:space="preserve">Based upon the minimum and maximum quantities of vaccine products shipped in each federal allotment, in some cases (particularly in early phases) it may be advantageous for Ohio to receive the allotment at the RSS warehouse for repackaging, further breakdown of the product, and distribution to ensure vaccine access for priority counties and facilities. As such, much of </w:t>
      </w:r>
      <w:r w:rsidR="000E2C5A">
        <w:rPr>
          <w:rFonts w:cstheme="minorHAnsi"/>
        </w:rPr>
        <w:t>the</w:t>
      </w:r>
      <w:r w:rsidRPr="00727C8A">
        <w:rPr>
          <w:rFonts w:cstheme="minorHAnsi"/>
        </w:rPr>
        <w:t xml:space="preserve"> early focus has been devoted to this channel.</w:t>
      </w:r>
    </w:p>
    <w:p w14:paraId="7EEA90EC" w14:textId="77777777" w:rsidR="005D06C3" w:rsidRPr="00727C8A" w:rsidRDefault="004102E4" w:rsidP="005D06C3">
      <w:pPr>
        <w:ind w:left="720"/>
        <w:rPr>
          <w:rFonts w:cstheme="minorHAnsi"/>
        </w:rPr>
      </w:pPr>
      <w:r w:rsidRPr="00727C8A">
        <w:rPr>
          <w:rFonts w:cstheme="minorHAnsi"/>
          <w:noProof/>
        </w:rPr>
        <w:drawing>
          <wp:anchor distT="0" distB="0" distL="114300" distR="114300" simplePos="0" relativeHeight="251660289" behindDoc="1" locked="0" layoutInCell="1" allowOverlap="1" wp14:anchorId="5BCAB278" wp14:editId="0A2D79BE">
            <wp:simplePos x="0" y="0"/>
            <wp:positionH relativeFrom="margin">
              <wp:posOffset>473710</wp:posOffset>
            </wp:positionH>
            <wp:positionV relativeFrom="paragraph">
              <wp:posOffset>871220</wp:posOffset>
            </wp:positionV>
            <wp:extent cx="5529580" cy="31242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9580" cy="3124200"/>
                    </a:xfrm>
                    <a:prstGeom prst="rect">
                      <a:avLst/>
                    </a:prstGeom>
                    <a:noFill/>
                  </pic:spPr>
                </pic:pic>
              </a:graphicData>
            </a:graphic>
          </wp:anchor>
        </w:drawing>
      </w:r>
      <w:r w:rsidR="005D06C3" w:rsidRPr="00727C8A">
        <w:rPr>
          <w:rFonts w:cstheme="minorHAnsi"/>
        </w:rPr>
        <w:t xml:space="preserve">This strategy may support direct shipment as a hybrid model. Under this hybrid model repackaging and further breakdown of large orders to identified counties in allocated quantities would address low vaccine uptake, targeted priority groups, and avoid product waste. </w:t>
      </w:r>
      <w:r w:rsidR="00F977DB">
        <w:rPr>
          <w:rFonts w:cstheme="minorHAnsi"/>
        </w:rPr>
        <w:t>Ohio</w:t>
      </w:r>
      <w:r w:rsidR="005D06C3" w:rsidRPr="00727C8A">
        <w:rPr>
          <w:rFonts w:cstheme="minorHAnsi"/>
        </w:rPr>
        <w:t xml:space="preserve"> will provide the RSS the allocation for each receiving provider. </w:t>
      </w:r>
    </w:p>
    <w:p w14:paraId="07C69B95" w14:textId="77777777" w:rsidR="005D06C3" w:rsidRPr="00727C8A" w:rsidRDefault="005D06C3" w:rsidP="005D06C3">
      <w:pPr>
        <w:ind w:left="720"/>
        <w:rPr>
          <w:rFonts w:cstheme="minorHAnsi"/>
        </w:rPr>
      </w:pPr>
    </w:p>
    <w:p w14:paraId="694B61B1" w14:textId="77777777" w:rsidR="005D06C3" w:rsidRPr="00727C8A" w:rsidRDefault="005D06C3" w:rsidP="005D06C3">
      <w:pPr>
        <w:ind w:left="720"/>
        <w:rPr>
          <w:rFonts w:cstheme="minorHAnsi"/>
        </w:rPr>
      </w:pPr>
      <w:r w:rsidRPr="00727C8A">
        <w:rPr>
          <w:rFonts w:cstheme="minorHAnsi"/>
        </w:rPr>
        <w:t xml:space="preserve">It is critical that the RSS receive facilitation information </w:t>
      </w:r>
      <w:r w:rsidR="000E2C5A">
        <w:rPr>
          <w:rFonts w:cstheme="minorHAnsi"/>
        </w:rPr>
        <w:t>from</w:t>
      </w:r>
      <w:r w:rsidR="000E2C5A" w:rsidRPr="00727C8A">
        <w:rPr>
          <w:rFonts w:cstheme="minorHAnsi"/>
        </w:rPr>
        <w:t xml:space="preserve"> </w:t>
      </w:r>
      <w:r w:rsidRPr="00727C8A">
        <w:rPr>
          <w:rFonts w:cstheme="minorHAnsi"/>
        </w:rPr>
        <w:t xml:space="preserve">all identified providers intended to receive vaccine shipment for entry into </w:t>
      </w:r>
      <w:proofErr w:type="spellStart"/>
      <w:r w:rsidRPr="00727C8A">
        <w:rPr>
          <w:rFonts w:cstheme="minorHAnsi"/>
        </w:rPr>
        <w:t>IMATS</w:t>
      </w:r>
      <w:proofErr w:type="spellEnd"/>
      <w:r w:rsidRPr="00727C8A">
        <w:rPr>
          <w:rFonts w:cstheme="minorHAnsi"/>
        </w:rPr>
        <w:t xml:space="preserve"> at minimum </w:t>
      </w:r>
      <w:r w:rsidR="000E2C5A">
        <w:rPr>
          <w:rFonts w:cstheme="minorHAnsi"/>
        </w:rPr>
        <w:t>three</w:t>
      </w:r>
      <w:r w:rsidR="000E2C5A" w:rsidRPr="00727C8A">
        <w:rPr>
          <w:rFonts w:cstheme="minorHAnsi"/>
        </w:rPr>
        <w:t xml:space="preserve"> </w:t>
      </w:r>
      <w:r w:rsidRPr="00727C8A">
        <w:rPr>
          <w:rFonts w:cstheme="minorHAnsi"/>
        </w:rPr>
        <w:t xml:space="preserve">days in advance or in a format where information can be imported in the </w:t>
      </w:r>
      <w:proofErr w:type="spellStart"/>
      <w:r w:rsidRPr="00727C8A">
        <w:rPr>
          <w:rFonts w:cstheme="minorHAnsi"/>
        </w:rPr>
        <w:t>IMATS</w:t>
      </w:r>
      <w:proofErr w:type="spellEnd"/>
      <w:r w:rsidRPr="00727C8A">
        <w:rPr>
          <w:rFonts w:cstheme="minorHAnsi"/>
        </w:rPr>
        <w:t xml:space="preserve"> system. </w:t>
      </w:r>
    </w:p>
    <w:p w14:paraId="0BEFB6D8" w14:textId="77777777" w:rsidR="005D06C3" w:rsidRPr="00727C8A" w:rsidRDefault="005D06C3" w:rsidP="005D06C3">
      <w:pPr>
        <w:ind w:left="720"/>
        <w:rPr>
          <w:rFonts w:cstheme="minorHAnsi"/>
        </w:rPr>
      </w:pPr>
      <w:r w:rsidRPr="00727C8A">
        <w:rPr>
          <w:rFonts w:cstheme="minorHAnsi"/>
        </w:rPr>
        <w:t>Once cold chain shipments arrive, if shipped in a refrigerated vehicle, RSS staff will verify that</w:t>
      </w:r>
      <w:r w:rsidRPr="00727C8A">
        <w:rPr>
          <w:rFonts w:cstheme="minorHAnsi"/>
        </w:rPr>
        <w:br/>
        <w:t xml:space="preserve">the delivery vehicle stayed within the appropriate temperature range. If shipped in </w:t>
      </w:r>
      <w:r w:rsidRPr="00727C8A">
        <w:rPr>
          <w:rFonts w:cstheme="minorHAnsi"/>
        </w:rPr>
        <w:br/>
        <w:t xml:space="preserve">containers such as </w:t>
      </w:r>
      <w:proofErr w:type="spellStart"/>
      <w:r w:rsidRPr="00727C8A">
        <w:rPr>
          <w:rFonts w:cstheme="minorHAnsi"/>
        </w:rPr>
        <w:t>EnduroTherms</w:t>
      </w:r>
      <w:proofErr w:type="spellEnd"/>
      <w:r w:rsidRPr="00727C8A">
        <w:rPr>
          <w:rFonts w:cstheme="minorHAnsi"/>
        </w:rPr>
        <w:t>, RSS staff will also verify that the shipping containers have</w:t>
      </w:r>
      <w:r w:rsidRPr="00727C8A">
        <w:rPr>
          <w:rFonts w:cstheme="minorHAnsi"/>
        </w:rPr>
        <w:br/>
        <w:t xml:space="preserve">also stayed within viable temperature levels. This ensures supplies have maintained </w:t>
      </w:r>
      <w:r w:rsidR="000E2C5A">
        <w:rPr>
          <w:rFonts w:cstheme="minorHAnsi"/>
        </w:rPr>
        <w:t xml:space="preserve">the </w:t>
      </w:r>
      <w:r w:rsidRPr="00727C8A">
        <w:rPr>
          <w:rFonts w:cstheme="minorHAnsi"/>
        </w:rPr>
        <w:t>correct</w:t>
      </w:r>
      <w:r w:rsidRPr="00727C8A">
        <w:rPr>
          <w:rFonts w:cstheme="minorHAnsi"/>
        </w:rPr>
        <w:br/>
      </w:r>
      <w:r w:rsidRPr="00727C8A">
        <w:rPr>
          <w:rFonts w:cstheme="minorHAnsi"/>
        </w:rPr>
        <w:lastRenderedPageBreak/>
        <w:t>temperature range during transport to the state and that RSS storage equipment is at the</w:t>
      </w:r>
      <w:r w:rsidRPr="00727C8A">
        <w:rPr>
          <w:rFonts w:cstheme="minorHAnsi"/>
        </w:rPr>
        <w:br/>
        <w:t>correct range to receive supplies.</w:t>
      </w:r>
    </w:p>
    <w:p w14:paraId="06463365" w14:textId="77777777" w:rsidR="005D06C3" w:rsidRPr="00727C8A" w:rsidRDefault="005D06C3" w:rsidP="005D06C3">
      <w:pPr>
        <w:ind w:left="720"/>
        <w:rPr>
          <w:rFonts w:cstheme="minorHAnsi"/>
        </w:rPr>
      </w:pPr>
      <w:r w:rsidRPr="00727C8A">
        <w:rPr>
          <w:rFonts w:cstheme="minorHAnsi"/>
        </w:rPr>
        <w:t>Once temperature ranges have been verified, RSS staff will unload all cold chain materials</w:t>
      </w:r>
      <w:proofErr w:type="gramStart"/>
      <w:r w:rsidRPr="00727C8A">
        <w:rPr>
          <w:rFonts w:cstheme="minorHAnsi"/>
        </w:rPr>
        <w:t>,</w:t>
      </w:r>
      <w:proofErr w:type="gramEnd"/>
      <w:r w:rsidRPr="00727C8A">
        <w:rPr>
          <w:rFonts w:cstheme="minorHAnsi"/>
        </w:rPr>
        <w:br/>
        <w:t>check for tampering or damage, and ensure all supplies have been received. In the event of</w:t>
      </w:r>
      <w:r w:rsidRPr="00727C8A">
        <w:rPr>
          <w:rFonts w:cstheme="minorHAnsi"/>
        </w:rPr>
        <w:br/>
        <w:t>tampering and/or damage to products, RSS staff will notify the shipper and CDC.</w:t>
      </w:r>
    </w:p>
    <w:p w14:paraId="4E2E62A3" w14:textId="0584D4B5" w:rsidR="005D06C3" w:rsidRPr="00727C8A" w:rsidRDefault="005D06C3" w:rsidP="005D06C3">
      <w:pPr>
        <w:ind w:left="720"/>
        <w:rPr>
          <w:rFonts w:cstheme="minorHAnsi"/>
        </w:rPr>
      </w:pPr>
      <w:r w:rsidRPr="00727C8A">
        <w:rPr>
          <w:rFonts w:cstheme="minorHAnsi"/>
        </w:rPr>
        <w:t xml:space="preserve">This process must be done quickly as to limit the amount of time that cold chain medical countermeasures </w:t>
      </w:r>
      <w:r w:rsidR="00191781">
        <w:rPr>
          <w:rFonts w:cstheme="minorHAnsi"/>
        </w:rPr>
        <w:t xml:space="preserve">(mitigation processes to ensure that vaccines are preserved) </w:t>
      </w:r>
      <w:r w:rsidRPr="00727C8A">
        <w:rPr>
          <w:rFonts w:cstheme="minorHAnsi"/>
        </w:rPr>
        <w:t>are out of cold storage. All other normal receipt and reporting processes remain the same (i.e. saving shipping manifests, reporting deliveries, etc.).</w:t>
      </w:r>
    </w:p>
    <w:p w14:paraId="648AE2DA" w14:textId="77777777" w:rsidR="005D06C3" w:rsidRPr="00727C8A" w:rsidRDefault="005D06C3" w:rsidP="005D06C3">
      <w:pPr>
        <w:ind w:left="720"/>
        <w:rPr>
          <w:rFonts w:cstheme="minorHAnsi"/>
        </w:rPr>
      </w:pPr>
      <w:r w:rsidRPr="00727C8A">
        <w:rPr>
          <w:rFonts w:cstheme="minorHAnsi"/>
        </w:rPr>
        <w:t>Once verified, RSS staff will quickly move supplies to the cooling unit. This must be done rapidly to minimize exposure to temperatures outside of the recommended range and the amount of time the doors remain open, which will likely result in temperature fluctuation in the unit.</w:t>
      </w:r>
    </w:p>
    <w:p w14:paraId="3F2DA4A8" w14:textId="77777777" w:rsidR="005D06C3" w:rsidRPr="00727C8A" w:rsidRDefault="005D06C3" w:rsidP="005D06C3">
      <w:pPr>
        <w:ind w:left="720"/>
        <w:rPr>
          <w:rFonts w:cstheme="minorHAnsi"/>
        </w:rPr>
      </w:pPr>
      <w:r w:rsidRPr="00727C8A">
        <w:rPr>
          <w:rFonts w:cstheme="minorHAnsi"/>
        </w:rPr>
        <w:t>The RSS will sustain logs and use temperature monitoring devices to monitor all vaccine</w:t>
      </w:r>
      <w:r w:rsidR="000E2C5A">
        <w:rPr>
          <w:rFonts w:cstheme="minorHAnsi"/>
        </w:rPr>
        <w:t xml:space="preserve"> containers</w:t>
      </w:r>
      <w:r w:rsidRPr="00727C8A">
        <w:rPr>
          <w:rFonts w:cstheme="minorHAnsi"/>
        </w:rPr>
        <w:t>. Any</w:t>
      </w:r>
      <w:r w:rsidR="004102E4">
        <w:rPr>
          <w:rFonts w:cstheme="minorHAnsi"/>
        </w:rPr>
        <w:t xml:space="preserve"> deviations</w:t>
      </w:r>
      <w:r w:rsidRPr="00727C8A">
        <w:rPr>
          <w:rFonts w:cstheme="minorHAnsi"/>
        </w:rPr>
        <w:t xml:space="preserve"> will be reported to the </w:t>
      </w:r>
      <w:r w:rsidR="00294F71">
        <w:t>Ohio Department of Health</w:t>
      </w:r>
      <w:r w:rsidRPr="00727C8A">
        <w:rPr>
          <w:rFonts w:cstheme="minorHAnsi"/>
        </w:rPr>
        <w:t xml:space="preserve"> Immunization Program and follow procedures as outline</w:t>
      </w:r>
      <w:r w:rsidR="001371E7">
        <w:rPr>
          <w:rFonts w:cstheme="minorHAnsi"/>
        </w:rPr>
        <w:t>d in</w:t>
      </w:r>
      <w:r w:rsidRPr="00727C8A">
        <w:rPr>
          <w:rFonts w:cstheme="minorHAnsi"/>
        </w:rPr>
        <w:t xml:space="preserve"> the Ohio</w:t>
      </w:r>
      <w:r w:rsidR="00C65066">
        <w:rPr>
          <w:rFonts w:cstheme="minorHAnsi"/>
        </w:rPr>
        <w:t xml:space="preserve"> C</w:t>
      </w:r>
      <w:r w:rsidRPr="00727C8A">
        <w:rPr>
          <w:rFonts w:cstheme="minorHAnsi"/>
        </w:rPr>
        <w:t>old-Chain Standard Operating Procedures (SOP).</w:t>
      </w:r>
    </w:p>
    <w:p w14:paraId="5512843E" w14:textId="77777777" w:rsidR="005D06C3" w:rsidRPr="00727C8A" w:rsidRDefault="005D06C3" w:rsidP="005D06C3">
      <w:pPr>
        <w:ind w:left="720"/>
        <w:rPr>
          <w:rFonts w:cstheme="minorHAnsi"/>
        </w:rPr>
      </w:pPr>
      <w:r w:rsidRPr="00727C8A">
        <w:rPr>
          <w:rFonts w:cstheme="minorHAnsi"/>
          <w:shd w:val="clear" w:color="auto" w:fill="FFFFFF"/>
        </w:rPr>
        <w:t>Storage at the RSS</w:t>
      </w:r>
    </w:p>
    <w:p w14:paraId="426815BD" w14:textId="77777777" w:rsidR="005D06C3" w:rsidRPr="00727C8A" w:rsidRDefault="005D06C3" w:rsidP="007B1118">
      <w:pPr>
        <w:pStyle w:val="NormalWeb"/>
        <w:numPr>
          <w:ilvl w:val="0"/>
          <w:numId w:val="26"/>
        </w:numPr>
        <w:shd w:val="clear" w:color="auto" w:fill="FFFFFF"/>
        <w:ind w:left="1440"/>
        <w:rPr>
          <w:rFonts w:asciiTheme="minorHAnsi" w:hAnsiTheme="minorHAnsi" w:cstheme="minorHAnsi"/>
          <w:sz w:val="22"/>
          <w:szCs w:val="22"/>
        </w:rPr>
      </w:pPr>
      <w:r w:rsidRPr="00727C8A">
        <w:rPr>
          <w:rFonts w:asciiTheme="minorHAnsi" w:hAnsiTheme="minorHAnsi" w:cstheme="minorHAnsi"/>
          <w:sz w:val="22"/>
          <w:szCs w:val="22"/>
        </w:rPr>
        <w:t>The RSS is currently establishing contracts for additional cold storage to accommodate the arrival of vaccine</w:t>
      </w:r>
    </w:p>
    <w:p w14:paraId="2E16DDFC" w14:textId="77777777" w:rsidR="005D06C3" w:rsidRPr="00727C8A" w:rsidRDefault="005D06C3" w:rsidP="007B1118">
      <w:pPr>
        <w:pStyle w:val="NormalWeb"/>
        <w:numPr>
          <w:ilvl w:val="0"/>
          <w:numId w:val="26"/>
        </w:numPr>
        <w:shd w:val="clear" w:color="auto" w:fill="FFFFFF"/>
        <w:ind w:left="1440"/>
        <w:rPr>
          <w:rFonts w:asciiTheme="minorHAnsi" w:hAnsiTheme="minorHAnsi" w:cstheme="minorHAnsi"/>
          <w:sz w:val="22"/>
          <w:szCs w:val="22"/>
        </w:rPr>
      </w:pPr>
      <w:r w:rsidRPr="00727C8A">
        <w:rPr>
          <w:rFonts w:asciiTheme="minorHAnsi" w:hAnsiTheme="minorHAnsi" w:cstheme="minorHAnsi"/>
          <w:sz w:val="22"/>
          <w:szCs w:val="22"/>
        </w:rPr>
        <w:t>The RSS possess back-up power to support electrical equipment during power failures</w:t>
      </w:r>
    </w:p>
    <w:p w14:paraId="3E4EDCB8" w14:textId="77777777" w:rsidR="005D06C3" w:rsidRPr="00727C8A" w:rsidRDefault="005D06C3" w:rsidP="007B1118">
      <w:pPr>
        <w:pStyle w:val="NormalWeb"/>
        <w:numPr>
          <w:ilvl w:val="0"/>
          <w:numId w:val="26"/>
        </w:numPr>
        <w:shd w:val="clear" w:color="auto" w:fill="FFFFFF"/>
        <w:ind w:left="1440"/>
        <w:rPr>
          <w:rFonts w:asciiTheme="minorHAnsi" w:hAnsiTheme="minorHAnsi" w:cstheme="minorHAnsi"/>
          <w:sz w:val="22"/>
          <w:szCs w:val="22"/>
        </w:rPr>
      </w:pPr>
      <w:r w:rsidRPr="00727C8A">
        <w:rPr>
          <w:rFonts w:asciiTheme="minorHAnsi" w:hAnsiTheme="minorHAnsi" w:cstheme="minorHAnsi"/>
          <w:sz w:val="22"/>
          <w:szCs w:val="22"/>
        </w:rPr>
        <w:t xml:space="preserve">The RSS currently maintains inventory of appropriate containers for vaccine and will be purchasing additional </w:t>
      </w:r>
      <w:r w:rsidR="0014556D">
        <w:rPr>
          <w:rFonts w:asciiTheme="minorHAnsi" w:hAnsiTheme="minorHAnsi" w:cstheme="minorHAnsi"/>
          <w:sz w:val="22"/>
          <w:szCs w:val="22"/>
        </w:rPr>
        <w:t xml:space="preserve">containers </w:t>
      </w:r>
      <w:r w:rsidRPr="00727C8A">
        <w:rPr>
          <w:rFonts w:asciiTheme="minorHAnsi" w:hAnsiTheme="minorHAnsi" w:cstheme="minorHAnsi"/>
          <w:sz w:val="22"/>
          <w:szCs w:val="22"/>
        </w:rPr>
        <w:t>in preparation for vaccine arrival</w:t>
      </w:r>
    </w:p>
    <w:p w14:paraId="72766651" w14:textId="77777777" w:rsidR="005D06C3" w:rsidRPr="00727C8A" w:rsidRDefault="005D06C3" w:rsidP="005D06C3">
      <w:pPr>
        <w:pStyle w:val="NormalWeb"/>
        <w:shd w:val="clear" w:color="auto" w:fill="FFFFFF"/>
        <w:ind w:left="720"/>
        <w:rPr>
          <w:rFonts w:asciiTheme="minorHAnsi" w:hAnsiTheme="minorHAnsi" w:cstheme="minorHAnsi"/>
          <w:sz w:val="22"/>
          <w:szCs w:val="22"/>
        </w:rPr>
      </w:pPr>
      <w:r w:rsidRPr="00294F71">
        <w:rPr>
          <w:rFonts w:asciiTheme="minorHAnsi" w:hAnsiTheme="minorHAnsi" w:cstheme="minorHAnsi"/>
          <w:sz w:val="22"/>
          <w:szCs w:val="22"/>
        </w:rPr>
        <w:t>While CDC does not recommend jurisdictions or providers purchase ultra-cold storage</w:t>
      </w:r>
      <w:r w:rsidR="0014556D">
        <w:rPr>
          <w:rFonts w:asciiTheme="minorHAnsi" w:hAnsiTheme="minorHAnsi" w:cstheme="minorHAnsi"/>
          <w:sz w:val="22"/>
          <w:szCs w:val="22"/>
        </w:rPr>
        <w:t>,</w:t>
      </w:r>
      <w:r w:rsidRPr="00294F71">
        <w:rPr>
          <w:rFonts w:asciiTheme="minorHAnsi" w:hAnsiTheme="minorHAnsi" w:cstheme="minorHAnsi"/>
          <w:sz w:val="22"/>
          <w:szCs w:val="22"/>
        </w:rPr>
        <w:t xml:space="preserve"> it is recommended that </w:t>
      </w:r>
      <w:r w:rsidR="000E2C5A">
        <w:rPr>
          <w:rFonts w:asciiTheme="minorHAnsi" w:hAnsiTheme="minorHAnsi" w:cstheme="minorHAnsi"/>
          <w:sz w:val="22"/>
          <w:szCs w:val="22"/>
        </w:rPr>
        <w:t xml:space="preserve">the </w:t>
      </w:r>
      <w:r w:rsidR="00294F71" w:rsidRPr="00294F71">
        <w:rPr>
          <w:rFonts w:asciiTheme="minorHAnsi" w:hAnsiTheme="minorHAnsi" w:cstheme="minorHAnsi"/>
          <w:sz w:val="22"/>
          <w:szCs w:val="22"/>
        </w:rPr>
        <w:t>Ohio Department of Health</w:t>
      </w:r>
      <w:r w:rsidRPr="00294F71">
        <w:rPr>
          <w:rFonts w:asciiTheme="minorHAnsi" w:hAnsiTheme="minorHAnsi" w:cstheme="minorHAnsi"/>
          <w:sz w:val="22"/>
          <w:szCs w:val="22"/>
        </w:rPr>
        <w:t xml:space="preserve"> identify</w:t>
      </w:r>
      <w:r w:rsidR="000E2C5A">
        <w:rPr>
          <w:rFonts w:asciiTheme="minorHAnsi" w:hAnsiTheme="minorHAnsi" w:cstheme="minorHAnsi"/>
          <w:sz w:val="22"/>
          <w:szCs w:val="22"/>
        </w:rPr>
        <w:t xml:space="preserve"> and </w:t>
      </w:r>
      <w:r w:rsidRPr="00294F71">
        <w:rPr>
          <w:rFonts w:asciiTheme="minorHAnsi" w:hAnsiTheme="minorHAnsi" w:cstheme="minorHAnsi"/>
          <w:sz w:val="22"/>
          <w:szCs w:val="22"/>
        </w:rPr>
        <w:t>confirm the location of sub-80°C freezers across the state.  The existing infrastructure will most likely reside in large hospitals, scientific research facilities</w:t>
      </w:r>
      <w:r w:rsidR="000E2C5A">
        <w:rPr>
          <w:rFonts w:asciiTheme="minorHAnsi" w:hAnsiTheme="minorHAnsi" w:cstheme="minorHAnsi"/>
          <w:sz w:val="22"/>
          <w:szCs w:val="22"/>
        </w:rPr>
        <w:t>,</w:t>
      </w:r>
      <w:r w:rsidRPr="00294F71">
        <w:rPr>
          <w:rFonts w:asciiTheme="minorHAnsi" w:hAnsiTheme="minorHAnsi" w:cstheme="minorHAnsi"/>
          <w:sz w:val="22"/>
          <w:szCs w:val="22"/>
        </w:rPr>
        <w:t xml:space="preserve"> and some large pharmacies</w:t>
      </w:r>
      <w:r w:rsidR="000E2C5A">
        <w:rPr>
          <w:rFonts w:asciiTheme="minorHAnsi" w:hAnsiTheme="minorHAnsi" w:cstheme="minorHAnsi"/>
          <w:sz w:val="22"/>
          <w:szCs w:val="22"/>
        </w:rPr>
        <w:t>.</w:t>
      </w:r>
      <w:r w:rsidR="006C2036">
        <w:rPr>
          <w:rFonts w:asciiTheme="minorHAnsi" w:hAnsiTheme="minorHAnsi" w:cstheme="minorHAnsi"/>
          <w:sz w:val="22"/>
          <w:szCs w:val="22"/>
        </w:rPr>
        <w:t xml:space="preserve"> </w:t>
      </w:r>
      <w:r w:rsidR="00191781">
        <w:rPr>
          <w:rFonts w:asciiTheme="minorHAnsi" w:hAnsiTheme="minorHAnsi" w:cstheme="minorHAnsi"/>
          <w:sz w:val="22"/>
          <w:szCs w:val="22"/>
        </w:rPr>
        <w:t>Security</w:t>
      </w:r>
      <w:r w:rsidR="000E2C5A">
        <w:rPr>
          <w:rFonts w:asciiTheme="minorHAnsi" w:hAnsiTheme="minorHAnsi" w:cstheme="minorHAnsi"/>
          <w:sz w:val="22"/>
          <w:szCs w:val="22"/>
        </w:rPr>
        <w:t xml:space="preserve"> upgrades may be necessary at these locations because of the scarcity of the vaccine.</w:t>
      </w:r>
    </w:p>
    <w:p w14:paraId="43402BB5" w14:textId="77777777" w:rsidR="005D06C3" w:rsidRPr="00727C8A" w:rsidRDefault="005D06C3" w:rsidP="005D06C3">
      <w:pPr>
        <w:pStyle w:val="NormalWeb"/>
        <w:shd w:val="clear" w:color="auto" w:fill="FFFFFF"/>
        <w:ind w:left="720"/>
        <w:rPr>
          <w:rFonts w:asciiTheme="minorHAnsi" w:hAnsiTheme="minorHAnsi" w:cstheme="minorHAnsi"/>
          <w:sz w:val="22"/>
          <w:szCs w:val="22"/>
        </w:rPr>
      </w:pPr>
      <w:r w:rsidRPr="00727C8A">
        <w:rPr>
          <w:rFonts w:asciiTheme="minorHAnsi" w:hAnsiTheme="minorHAnsi" w:cstheme="minorHAnsi"/>
          <w:sz w:val="22"/>
          <w:szCs w:val="22"/>
        </w:rPr>
        <w:t>RSS Product Tracking</w:t>
      </w:r>
    </w:p>
    <w:p w14:paraId="0FD9A961" w14:textId="53E0DFC5" w:rsidR="005D06C3" w:rsidRPr="00727C8A" w:rsidRDefault="005D06C3" w:rsidP="005D06C3">
      <w:pPr>
        <w:pStyle w:val="NormalWeb"/>
        <w:shd w:val="clear" w:color="auto" w:fill="FFFFFF"/>
        <w:ind w:left="720"/>
        <w:rPr>
          <w:rFonts w:asciiTheme="minorHAnsi" w:hAnsiTheme="minorHAnsi" w:cstheme="minorHAnsi"/>
          <w:sz w:val="22"/>
          <w:szCs w:val="22"/>
        </w:rPr>
      </w:pPr>
      <w:r w:rsidRPr="00727C8A">
        <w:rPr>
          <w:rFonts w:asciiTheme="minorHAnsi" w:hAnsiTheme="minorHAnsi" w:cstheme="minorHAnsi"/>
          <w:sz w:val="22"/>
          <w:szCs w:val="22"/>
        </w:rPr>
        <w:t xml:space="preserve">The inventory management function of the RSS </w:t>
      </w:r>
      <w:r w:rsidR="004102E4">
        <w:rPr>
          <w:rFonts w:asciiTheme="minorHAnsi" w:hAnsiTheme="minorHAnsi" w:cstheme="minorHAnsi"/>
          <w:sz w:val="22"/>
          <w:szCs w:val="22"/>
        </w:rPr>
        <w:t>Warehouse</w:t>
      </w:r>
      <w:r w:rsidRPr="00727C8A">
        <w:rPr>
          <w:rFonts w:asciiTheme="minorHAnsi" w:hAnsiTheme="minorHAnsi" w:cstheme="minorHAnsi"/>
          <w:sz w:val="22"/>
          <w:szCs w:val="22"/>
        </w:rPr>
        <w:t xml:space="preserve"> ensures that all vaccine, supplies, and equipment are tracked, distributed</w:t>
      </w:r>
      <w:r w:rsidR="000E2C5A">
        <w:rPr>
          <w:rFonts w:asciiTheme="minorHAnsi" w:hAnsiTheme="minorHAnsi" w:cstheme="minorHAnsi"/>
          <w:sz w:val="22"/>
          <w:szCs w:val="22"/>
        </w:rPr>
        <w:t>,</w:t>
      </w:r>
      <w:r w:rsidRPr="00727C8A">
        <w:rPr>
          <w:rFonts w:asciiTheme="minorHAnsi" w:hAnsiTheme="minorHAnsi" w:cstheme="minorHAnsi"/>
          <w:sz w:val="22"/>
          <w:szCs w:val="22"/>
        </w:rPr>
        <w:t xml:space="preserve"> and managed appropriately</w:t>
      </w:r>
      <w:r w:rsidRPr="00294F71">
        <w:rPr>
          <w:rFonts w:asciiTheme="minorHAnsi" w:hAnsiTheme="minorHAnsi" w:cstheme="minorHAnsi"/>
          <w:sz w:val="22"/>
          <w:szCs w:val="22"/>
        </w:rPr>
        <w:t xml:space="preserve">. </w:t>
      </w:r>
      <w:r w:rsidR="000E2C5A">
        <w:rPr>
          <w:rFonts w:asciiTheme="minorHAnsi" w:hAnsiTheme="minorHAnsi" w:cstheme="minorHAnsi"/>
          <w:sz w:val="22"/>
          <w:szCs w:val="22"/>
        </w:rPr>
        <w:t xml:space="preserve">The </w:t>
      </w:r>
      <w:r w:rsidR="00294F71" w:rsidRPr="00294F71">
        <w:rPr>
          <w:rFonts w:asciiTheme="minorHAnsi" w:hAnsiTheme="minorHAnsi" w:cstheme="minorHAnsi"/>
          <w:sz w:val="22"/>
          <w:szCs w:val="22"/>
        </w:rPr>
        <w:t>Ohio Department of Health</w:t>
      </w:r>
      <w:r w:rsidRPr="00294F71">
        <w:rPr>
          <w:rFonts w:asciiTheme="minorHAnsi" w:hAnsiTheme="minorHAnsi" w:cstheme="minorHAnsi"/>
          <w:sz w:val="22"/>
          <w:szCs w:val="22"/>
        </w:rPr>
        <w:t xml:space="preserve"> currently utilizes </w:t>
      </w:r>
      <w:r w:rsidR="000E2C5A">
        <w:rPr>
          <w:rFonts w:asciiTheme="minorHAnsi" w:hAnsiTheme="minorHAnsi" w:cstheme="minorHAnsi"/>
          <w:sz w:val="22"/>
          <w:szCs w:val="22"/>
        </w:rPr>
        <w:t>CDC-designed</w:t>
      </w:r>
      <w:r w:rsidRPr="00294F71">
        <w:rPr>
          <w:rFonts w:asciiTheme="minorHAnsi" w:hAnsiTheme="minorHAnsi" w:cstheme="minorHAnsi"/>
          <w:sz w:val="22"/>
          <w:szCs w:val="22"/>
        </w:rPr>
        <w:t xml:space="preserve"> </w:t>
      </w:r>
      <w:proofErr w:type="spellStart"/>
      <w:r w:rsidRPr="00294F71">
        <w:rPr>
          <w:rFonts w:asciiTheme="minorHAnsi" w:hAnsiTheme="minorHAnsi" w:cstheme="minorHAnsi"/>
          <w:sz w:val="22"/>
          <w:szCs w:val="22"/>
        </w:rPr>
        <w:t>IMATS</w:t>
      </w:r>
      <w:proofErr w:type="spellEnd"/>
      <w:r w:rsidR="00191781">
        <w:rPr>
          <w:rFonts w:asciiTheme="minorHAnsi" w:hAnsiTheme="minorHAnsi" w:cstheme="minorHAnsi"/>
          <w:sz w:val="22"/>
          <w:szCs w:val="22"/>
        </w:rPr>
        <w:t xml:space="preserve"> (IT system)</w:t>
      </w:r>
      <w:r w:rsidRPr="00294F71">
        <w:rPr>
          <w:rFonts w:asciiTheme="minorHAnsi" w:hAnsiTheme="minorHAnsi" w:cstheme="minorHAnsi"/>
          <w:sz w:val="22"/>
          <w:szCs w:val="22"/>
        </w:rPr>
        <w:t xml:space="preserve"> </w:t>
      </w:r>
      <w:r w:rsidRPr="00727C8A">
        <w:rPr>
          <w:rFonts w:asciiTheme="minorHAnsi" w:hAnsiTheme="minorHAnsi" w:cstheme="minorHAnsi"/>
          <w:sz w:val="22"/>
          <w:szCs w:val="22"/>
        </w:rPr>
        <w:t>to receive, track</w:t>
      </w:r>
      <w:r w:rsidR="000E2C5A">
        <w:rPr>
          <w:rFonts w:asciiTheme="minorHAnsi" w:hAnsiTheme="minorHAnsi" w:cstheme="minorHAnsi"/>
          <w:sz w:val="22"/>
          <w:szCs w:val="22"/>
        </w:rPr>
        <w:t>,</w:t>
      </w:r>
      <w:r w:rsidRPr="00727C8A">
        <w:rPr>
          <w:rFonts w:asciiTheme="minorHAnsi" w:hAnsiTheme="minorHAnsi" w:cstheme="minorHAnsi"/>
          <w:sz w:val="22"/>
          <w:szCs w:val="22"/>
        </w:rPr>
        <w:t xml:space="preserve"> and report all inventory levels. The RSS will confirm the amount of vaccine received and will reconcile with federal shippers.</w:t>
      </w:r>
    </w:p>
    <w:p w14:paraId="2C43B3EC" w14:textId="77777777" w:rsidR="005D06C3" w:rsidRPr="00727C8A" w:rsidRDefault="005D06C3" w:rsidP="005D06C3">
      <w:pPr>
        <w:pStyle w:val="NormalWeb"/>
        <w:shd w:val="clear" w:color="auto" w:fill="FFFFFF"/>
        <w:ind w:left="720"/>
        <w:rPr>
          <w:rFonts w:asciiTheme="minorHAnsi" w:hAnsiTheme="minorHAnsi" w:cstheme="minorHAnsi"/>
          <w:sz w:val="22"/>
          <w:szCs w:val="22"/>
        </w:rPr>
      </w:pPr>
      <w:r w:rsidRPr="00727C8A">
        <w:rPr>
          <w:rFonts w:asciiTheme="minorHAnsi" w:hAnsiTheme="minorHAnsi" w:cstheme="minorHAnsi"/>
          <w:sz w:val="22"/>
          <w:szCs w:val="22"/>
        </w:rPr>
        <w:t>Storing Vaccine at the RSS</w:t>
      </w:r>
      <w:r w:rsidR="000E2C5A">
        <w:rPr>
          <w:rFonts w:asciiTheme="minorHAnsi" w:hAnsiTheme="minorHAnsi" w:cstheme="minorHAnsi"/>
          <w:sz w:val="22"/>
          <w:szCs w:val="22"/>
        </w:rPr>
        <w:t xml:space="preserve"> </w:t>
      </w:r>
      <w:r w:rsidR="004102E4">
        <w:rPr>
          <w:rFonts w:asciiTheme="minorHAnsi" w:hAnsiTheme="minorHAnsi" w:cstheme="minorHAnsi"/>
          <w:sz w:val="22"/>
          <w:szCs w:val="22"/>
        </w:rPr>
        <w:t>Warehouse</w:t>
      </w:r>
    </w:p>
    <w:p w14:paraId="3C5A3BBA" w14:textId="77777777" w:rsidR="005D06C3" w:rsidRPr="00727C8A" w:rsidRDefault="005D06C3" w:rsidP="005D06C3">
      <w:pPr>
        <w:ind w:left="720"/>
        <w:rPr>
          <w:rFonts w:eastAsia="Times New Roman" w:cstheme="minorHAnsi"/>
        </w:rPr>
      </w:pPr>
      <w:r w:rsidRPr="00727C8A">
        <w:rPr>
          <w:rFonts w:eastAsia="Times New Roman" w:cstheme="minorHAnsi"/>
        </w:rPr>
        <w:t>To facilitate effective distribution and best inventory management procedures, cold chain</w:t>
      </w:r>
      <w:r w:rsidRPr="00727C8A">
        <w:rPr>
          <w:rFonts w:eastAsia="Times New Roman" w:cstheme="minorHAnsi"/>
        </w:rPr>
        <w:br/>
        <w:t>supplies will be arranged/organized inside storage areas by:</w:t>
      </w:r>
    </w:p>
    <w:p w14:paraId="6CB223FC" w14:textId="77777777" w:rsidR="005D06C3" w:rsidRPr="00727C8A" w:rsidRDefault="005D06C3" w:rsidP="007B1118">
      <w:pPr>
        <w:pStyle w:val="ListParagraph"/>
        <w:numPr>
          <w:ilvl w:val="0"/>
          <w:numId w:val="28"/>
        </w:numPr>
        <w:ind w:left="1440"/>
        <w:rPr>
          <w:rFonts w:eastAsia="Times New Roman" w:cstheme="minorHAnsi"/>
        </w:rPr>
      </w:pPr>
      <w:r w:rsidRPr="00727C8A">
        <w:rPr>
          <w:rFonts w:eastAsia="Times New Roman" w:cstheme="minorHAnsi"/>
        </w:rPr>
        <w:lastRenderedPageBreak/>
        <w:t>Temperature range</w:t>
      </w:r>
    </w:p>
    <w:p w14:paraId="091B7D73" w14:textId="77777777" w:rsidR="005D06C3" w:rsidRPr="00727C8A" w:rsidRDefault="005D06C3" w:rsidP="007B1118">
      <w:pPr>
        <w:pStyle w:val="ListParagraph"/>
        <w:numPr>
          <w:ilvl w:val="0"/>
          <w:numId w:val="28"/>
        </w:numPr>
        <w:ind w:left="1440"/>
        <w:rPr>
          <w:rFonts w:eastAsia="Times New Roman" w:cstheme="minorHAnsi"/>
        </w:rPr>
      </w:pPr>
      <w:r w:rsidRPr="00727C8A">
        <w:rPr>
          <w:rFonts w:eastAsia="Times New Roman" w:cstheme="minorHAnsi"/>
        </w:rPr>
        <w:t>Item type (vaccine, laboratory, etc.)</w:t>
      </w:r>
    </w:p>
    <w:p w14:paraId="7EA864D6" w14:textId="77777777" w:rsidR="005D06C3" w:rsidRPr="00727C8A" w:rsidRDefault="005D06C3" w:rsidP="007B1118">
      <w:pPr>
        <w:pStyle w:val="ListParagraph"/>
        <w:numPr>
          <w:ilvl w:val="0"/>
          <w:numId w:val="28"/>
        </w:numPr>
        <w:ind w:left="1440"/>
        <w:rPr>
          <w:rFonts w:eastAsia="Times New Roman" w:cstheme="minorHAnsi"/>
        </w:rPr>
      </w:pPr>
      <w:r w:rsidRPr="00727C8A">
        <w:rPr>
          <w:rFonts w:eastAsia="Times New Roman" w:cstheme="minorHAnsi"/>
        </w:rPr>
        <w:t xml:space="preserve">Item </w:t>
      </w:r>
      <w:r w:rsidR="000E2C5A">
        <w:rPr>
          <w:rFonts w:eastAsia="Times New Roman" w:cstheme="minorHAnsi"/>
        </w:rPr>
        <w:t>n</w:t>
      </w:r>
      <w:r w:rsidRPr="00727C8A">
        <w:rPr>
          <w:rFonts w:eastAsia="Times New Roman" w:cstheme="minorHAnsi"/>
        </w:rPr>
        <w:t>ame/</w:t>
      </w:r>
      <w:proofErr w:type="spellStart"/>
      <w:r w:rsidRPr="00727C8A">
        <w:rPr>
          <w:rFonts w:eastAsia="Times New Roman" w:cstheme="minorHAnsi"/>
        </w:rPr>
        <w:t>NDC</w:t>
      </w:r>
      <w:proofErr w:type="spellEnd"/>
      <w:r w:rsidRPr="00727C8A">
        <w:rPr>
          <w:rFonts w:eastAsia="Times New Roman" w:cstheme="minorHAnsi"/>
        </w:rPr>
        <w:t xml:space="preserve"> (National Drug Code)</w:t>
      </w:r>
    </w:p>
    <w:p w14:paraId="1D317190" w14:textId="77777777" w:rsidR="005D06C3" w:rsidRPr="00727C8A" w:rsidRDefault="005D06C3" w:rsidP="007B1118">
      <w:pPr>
        <w:pStyle w:val="ListParagraph"/>
        <w:numPr>
          <w:ilvl w:val="0"/>
          <w:numId w:val="28"/>
        </w:numPr>
        <w:ind w:left="1440"/>
        <w:rPr>
          <w:rFonts w:eastAsia="Times New Roman" w:cstheme="minorHAnsi"/>
        </w:rPr>
      </w:pPr>
      <w:r w:rsidRPr="00727C8A">
        <w:rPr>
          <w:rFonts w:eastAsia="Times New Roman" w:cstheme="minorHAnsi"/>
        </w:rPr>
        <w:t xml:space="preserve">Lot </w:t>
      </w:r>
      <w:r w:rsidR="000E2C5A">
        <w:rPr>
          <w:rFonts w:eastAsia="Times New Roman" w:cstheme="minorHAnsi"/>
        </w:rPr>
        <w:t>n</w:t>
      </w:r>
      <w:r w:rsidRPr="00727C8A">
        <w:rPr>
          <w:rFonts w:eastAsia="Times New Roman" w:cstheme="minorHAnsi"/>
        </w:rPr>
        <w:t>umber</w:t>
      </w:r>
      <w:r w:rsidR="00191781">
        <w:rPr>
          <w:rFonts w:eastAsia="Times New Roman" w:cstheme="minorHAnsi"/>
        </w:rPr>
        <w:t>.</w:t>
      </w:r>
    </w:p>
    <w:p w14:paraId="0CDE52B2" w14:textId="77777777" w:rsidR="005D06C3" w:rsidRPr="00727C8A" w:rsidRDefault="005D06C3" w:rsidP="005D06C3">
      <w:pPr>
        <w:ind w:left="720"/>
        <w:rPr>
          <w:rFonts w:eastAsia="Times New Roman" w:cstheme="minorHAnsi"/>
        </w:rPr>
      </w:pPr>
      <w:r w:rsidRPr="00727C8A">
        <w:rPr>
          <w:rFonts w:eastAsia="Times New Roman" w:cstheme="minorHAnsi"/>
        </w:rPr>
        <w:t>Once supplies have been placed into storage, RSS staff will close and lock the unit. Each time</w:t>
      </w:r>
      <w:r w:rsidRPr="00727C8A">
        <w:rPr>
          <w:rFonts w:eastAsia="Times New Roman" w:cstheme="minorHAnsi"/>
        </w:rPr>
        <w:br/>
      </w:r>
      <w:r w:rsidR="000E2C5A">
        <w:rPr>
          <w:rFonts w:eastAsia="Times New Roman" w:cstheme="minorHAnsi"/>
        </w:rPr>
        <w:t>vaccines</w:t>
      </w:r>
      <w:r w:rsidRPr="00727C8A">
        <w:rPr>
          <w:rFonts w:eastAsia="Times New Roman" w:cstheme="minorHAnsi"/>
        </w:rPr>
        <w:t xml:space="preserve"> are received and placed into RSS cold storage, the following</w:t>
      </w:r>
      <w:r w:rsidRPr="00727C8A">
        <w:rPr>
          <w:rFonts w:eastAsia="Times New Roman" w:cstheme="minorHAnsi"/>
        </w:rPr>
        <w:br/>
        <w:t xml:space="preserve">information will be documented on the </w:t>
      </w:r>
      <w:r w:rsidR="00294F71" w:rsidRPr="00294F71">
        <w:rPr>
          <w:rFonts w:cstheme="minorHAnsi"/>
        </w:rPr>
        <w:t>Ohio Department of Health</w:t>
      </w:r>
      <w:r w:rsidRPr="00727C8A">
        <w:rPr>
          <w:rFonts w:eastAsia="Times New Roman" w:cstheme="minorHAnsi"/>
        </w:rPr>
        <w:t xml:space="preserve"> Cold Chain Temperature Log:</w:t>
      </w:r>
    </w:p>
    <w:p w14:paraId="48171EAD" w14:textId="77777777" w:rsidR="005D06C3" w:rsidRPr="00727C8A" w:rsidRDefault="005D06C3" w:rsidP="007B1118">
      <w:pPr>
        <w:pStyle w:val="ListParagraph"/>
        <w:numPr>
          <w:ilvl w:val="0"/>
          <w:numId w:val="29"/>
        </w:numPr>
        <w:ind w:left="1440"/>
        <w:rPr>
          <w:rFonts w:eastAsia="Times New Roman" w:cstheme="minorHAnsi"/>
        </w:rPr>
      </w:pPr>
      <w:r w:rsidRPr="00727C8A">
        <w:rPr>
          <w:rFonts w:eastAsia="Times New Roman" w:cstheme="minorHAnsi"/>
        </w:rPr>
        <w:t>Date</w:t>
      </w:r>
    </w:p>
    <w:p w14:paraId="3A00AC8A" w14:textId="77777777" w:rsidR="005D06C3" w:rsidRPr="00727C8A" w:rsidRDefault="005D06C3" w:rsidP="007B1118">
      <w:pPr>
        <w:pStyle w:val="ListParagraph"/>
        <w:numPr>
          <w:ilvl w:val="0"/>
          <w:numId w:val="29"/>
        </w:numPr>
        <w:ind w:left="1440"/>
        <w:rPr>
          <w:rFonts w:eastAsia="Times New Roman" w:cstheme="minorHAnsi"/>
        </w:rPr>
      </w:pPr>
      <w:r w:rsidRPr="00727C8A">
        <w:rPr>
          <w:rFonts w:eastAsia="Times New Roman" w:cstheme="minorHAnsi"/>
        </w:rPr>
        <w:t>Time</w:t>
      </w:r>
    </w:p>
    <w:p w14:paraId="46E7EDDE" w14:textId="77777777" w:rsidR="005D06C3" w:rsidRPr="00727C8A" w:rsidRDefault="005D06C3" w:rsidP="007B1118">
      <w:pPr>
        <w:pStyle w:val="ListParagraph"/>
        <w:numPr>
          <w:ilvl w:val="0"/>
          <w:numId w:val="29"/>
        </w:numPr>
        <w:ind w:left="1440"/>
        <w:rPr>
          <w:rFonts w:eastAsia="Times New Roman" w:cstheme="minorHAnsi"/>
        </w:rPr>
      </w:pPr>
      <w:r w:rsidRPr="00727C8A">
        <w:rPr>
          <w:rFonts w:eastAsia="Times New Roman" w:cstheme="minorHAnsi"/>
        </w:rPr>
        <w:t>Temperature</w:t>
      </w:r>
    </w:p>
    <w:p w14:paraId="4A9D3F48" w14:textId="77777777" w:rsidR="005D06C3" w:rsidRPr="00727C8A" w:rsidRDefault="005D06C3" w:rsidP="007B1118">
      <w:pPr>
        <w:pStyle w:val="ListParagraph"/>
        <w:numPr>
          <w:ilvl w:val="0"/>
          <w:numId w:val="29"/>
        </w:numPr>
        <w:ind w:left="1440"/>
        <w:rPr>
          <w:rFonts w:eastAsia="Times New Roman" w:cstheme="minorHAnsi"/>
        </w:rPr>
      </w:pPr>
      <w:r w:rsidRPr="00727C8A">
        <w:rPr>
          <w:rFonts w:eastAsia="Times New Roman" w:cstheme="minorHAnsi"/>
        </w:rPr>
        <w:t xml:space="preserve">Reason for opening </w:t>
      </w:r>
      <w:r w:rsidR="000E2C5A">
        <w:rPr>
          <w:rFonts w:eastAsia="Times New Roman" w:cstheme="minorHAnsi"/>
        </w:rPr>
        <w:t xml:space="preserve">storage </w:t>
      </w:r>
      <w:r w:rsidRPr="00727C8A">
        <w:rPr>
          <w:rFonts w:eastAsia="Times New Roman" w:cstheme="minorHAnsi"/>
        </w:rPr>
        <w:t>(in this case receipt of “XXX” supplies)</w:t>
      </w:r>
    </w:p>
    <w:p w14:paraId="0D917AA3" w14:textId="77777777" w:rsidR="005D06C3" w:rsidRPr="00727C8A" w:rsidRDefault="005D06C3" w:rsidP="007B1118">
      <w:pPr>
        <w:pStyle w:val="ListParagraph"/>
        <w:numPr>
          <w:ilvl w:val="0"/>
          <w:numId w:val="29"/>
        </w:numPr>
        <w:ind w:left="1440"/>
        <w:rPr>
          <w:rFonts w:cstheme="minorHAnsi"/>
        </w:rPr>
      </w:pPr>
      <w:r w:rsidRPr="00727C8A">
        <w:rPr>
          <w:rFonts w:eastAsia="Times New Roman" w:cstheme="minorHAnsi"/>
        </w:rPr>
        <w:t>Notes (any other information as needed)</w:t>
      </w:r>
    </w:p>
    <w:p w14:paraId="211A6BA6" w14:textId="77777777" w:rsidR="005D06C3" w:rsidRPr="00727C8A" w:rsidRDefault="005D06C3" w:rsidP="005D06C3">
      <w:pPr>
        <w:pStyle w:val="NormalWeb"/>
        <w:ind w:left="720"/>
        <w:rPr>
          <w:rFonts w:asciiTheme="minorHAnsi" w:hAnsiTheme="minorHAnsi" w:cstheme="minorHAnsi"/>
          <w:sz w:val="22"/>
          <w:szCs w:val="22"/>
        </w:rPr>
      </w:pPr>
      <w:r w:rsidRPr="00727C8A">
        <w:rPr>
          <w:rFonts w:asciiTheme="minorHAnsi" w:hAnsiTheme="minorHAnsi" w:cstheme="minorHAnsi"/>
          <w:sz w:val="22"/>
          <w:szCs w:val="22"/>
        </w:rPr>
        <w:t>Distributing</w:t>
      </w:r>
    </w:p>
    <w:p w14:paraId="0DA08E22" w14:textId="77777777" w:rsidR="005D06C3" w:rsidRPr="00727C8A" w:rsidRDefault="005D06C3" w:rsidP="005D06C3">
      <w:pPr>
        <w:spacing w:after="0" w:line="240" w:lineRule="auto"/>
        <w:ind w:left="720"/>
        <w:rPr>
          <w:rFonts w:cstheme="minorHAnsi"/>
        </w:rPr>
      </w:pPr>
      <w:r w:rsidRPr="00727C8A">
        <w:rPr>
          <w:rFonts w:cstheme="minorHAnsi"/>
        </w:rPr>
        <w:t>To repack for distribution, RSS staff will first check and document the temperature of each</w:t>
      </w:r>
      <w:r w:rsidRPr="00727C8A">
        <w:rPr>
          <w:rFonts w:cstheme="minorHAnsi"/>
        </w:rPr>
        <w:br/>
        <w:t xml:space="preserve">storage unit </w:t>
      </w:r>
      <w:r w:rsidR="000E2C5A">
        <w:rPr>
          <w:rFonts w:cstheme="minorHAnsi"/>
        </w:rPr>
        <w:t>to be opened on the</w:t>
      </w:r>
      <w:r w:rsidRPr="00727C8A">
        <w:rPr>
          <w:rFonts w:cstheme="minorHAnsi"/>
        </w:rPr>
        <w:t xml:space="preserve"> </w:t>
      </w:r>
      <w:r w:rsidR="00294F71" w:rsidRPr="00294F71">
        <w:rPr>
          <w:rFonts w:cstheme="minorHAnsi"/>
        </w:rPr>
        <w:t>Ohio Department of Health</w:t>
      </w:r>
      <w:r w:rsidRPr="00727C8A">
        <w:rPr>
          <w:rFonts w:cstheme="minorHAnsi"/>
        </w:rPr>
        <w:t xml:space="preserve"> Cold Chain Temperature Log. This will be done immediately before they open the unit to begin picking. Staff will then enter the walk-in </w:t>
      </w:r>
      <w:r w:rsidR="000E2C5A">
        <w:rPr>
          <w:rFonts w:cstheme="minorHAnsi"/>
        </w:rPr>
        <w:t>freezer</w:t>
      </w:r>
      <w:r w:rsidR="000E2C5A" w:rsidRPr="00727C8A">
        <w:rPr>
          <w:rFonts w:cstheme="minorHAnsi"/>
        </w:rPr>
        <w:t xml:space="preserve"> </w:t>
      </w:r>
      <w:r w:rsidRPr="00727C8A">
        <w:rPr>
          <w:rFonts w:cstheme="minorHAnsi"/>
        </w:rPr>
        <w:t>and collect the needed supplies for each shipment. This should be done as close as possible to the time the order will be picked up (taking into account time needed to inspect, pack</w:t>
      </w:r>
      <w:r w:rsidR="000E2C5A">
        <w:rPr>
          <w:rFonts w:cstheme="minorHAnsi"/>
        </w:rPr>
        <w:t>,</w:t>
      </w:r>
      <w:r w:rsidRPr="00727C8A">
        <w:rPr>
          <w:rFonts w:cstheme="minorHAnsi"/>
        </w:rPr>
        <w:t xml:space="preserve"> and wrap each order). RSS staff move </w:t>
      </w:r>
      <w:r w:rsidR="000E2C5A">
        <w:rPr>
          <w:rFonts w:cstheme="minorHAnsi"/>
        </w:rPr>
        <w:t>one order at a time</w:t>
      </w:r>
      <w:r w:rsidRPr="00727C8A">
        <w:rPr>
          <w:rFonts w:cstheme="minorHAnsi"/>
        </w:rPr>
        <w:t xml:space="preserve"> to the quality assurance area, then immediately notify appropriate staff that the order needs to be verified, wrapped, and staged. Care should be taken to ensure that the cold storage area is NOT left open for extended periods during this process. After each order is </w:t>
      </w:r>
      <w:r w:rsidR="000E2C5A">
        <w:rPr>
          <w:rFonts w:cstheme="minorHAnsi"/>
        </w:rPr>
        <w:t>filled</w:t>
      </w:r>
      <w:r w:rsidR="000E2C5A" w:rsidRPr="00727C8A">
        <w:rPr>
          <w:rFonts w:cstheme="minorHAnsi"/>
        </w:rPr>
        <w:t xml:space="preserve"> </w:t>
      </w:r>
      <w:r w:rsidRPr="00727C8A">
        <w:rPr>
          <w:rFonts w:cstheme="minorHAnsi"/>
        </w:rPr>
        <w:t xml:space="preserve">(or if a group of orders is </w:t>
      </w:r>
      <w:r w:rsidR="000E2C5A">
        <w:rPr>
          <w:rFonts w:cstheme="minorHAnsi"/>
        </w:rPr>
        <w:t>filled</w:t>
      </w:r>
      <w:r w:rsidR="000E2C5A" w:rsidRPr="00727C8A">
        <w:rPr>
          <w:rFonts w:cstheme="minorHAnsi"/>
        </w:rPr>
        <w:t xml:space="preserve"> </w:t>
      </w:r>
      <w:r w:rsidRPr="00727C8A">
        <w:rPr>
          <w:rFonts w:cstheme="minorHAnsi"/>
        </w:rPr>
        <w:t>together) the RSS staff will make certain to reclose the storage area.</w:t>
      </w:r>
    </w:p>
    <w:p w14:paraId="6379651F" w14:textId="77777777" w:rsidR="005D06C3" w:rsidRPr="00727C8A" w:rsidRDefault="005D06C3" w:rsidP="005D06C3">
      <w:pPr>
        <w:ind w:left="720"/>
        <w:rPr>
          <w:rFonts w:cstheme="minorHAnsi"/>
        </w:rPr>
      </w:pPr>
    </w:p>
    <w:p w14:paraId="43294DFF" w14:textId="77777777" w:rsidR="005D06C3" w:rsidRPr="00727C8A" w:rsidRDefault="005D06C3" w:rsidP="005D06C3">
      <w:pPr>
        <w:ind w:left="720"/>
        <w:rPr>
          <w:rFonts w:cstheme="minorHAnsi"/>
          <w:shd w:val="clear" w:color="auto" w:fill="FFFFFF"/>
        </w:rPr>
      </w:pPr>
      <w:r w:rsidRPr="00727C8A">
        <w:rPr>
          <w:rFonts w:cstheme="minorHAnsi"/>
          <w:shd w:val="clear" w:color="auto" w:fill="FFFFFF"/>
        </w:rPr>
        <w:t>Shipping/Distribution</w:t>
      </w:r>
    </w:p>
    <w:p w14:paraId="22A21385" w14:textId="77777777" w:rsidR="005D06C3" w:rsidRPr="00727C8A" w:rsidRDefault="005D06C3" w:rsidP="005D06C3">
      <w:pPr>
        <w:spacing w:after="0" w:line="240" w:lineRule="auto"/>
        <w:ind w:left="720"/>
        <w:rPr>
          <w:rFonts w:cstheme="minorHAnsi"/>
          <w:shd w:val="clear" w:color="auto" w:fill="FFFFFF"/>
        </w:rPr>
      </w:pPr>
      <w:r w:rsidRPr="00727C8A">
        <w:rPr>
          <w:rFonts w:cstheme="minorHAnsi"/>
          <w:shd w:val="clear" w:color="auto" w:fill="FFFFFF"/>
        </w:rPr>
        <w:t>Transport and Short-Term Storage Guidelines for Refrigerated</w:t>
      </w:r>
      <w:r w:rsidR="00C65066">
        <w:rPr>
          <w:rFonts w:cstheme="minorHAnsi"/>
          <w:shd w:val="clear" w:color="auto" w:fill="FFFFFF"/>
        </w:rPr>
        <w:t xml:space="preserve"> Medical Counter Measures</w:t>
      </w:r>
      <w:r w:rsidRPr="00727C8A">
        <w:rPr>
          <w:rFonts w:cstheme="minorHAnsi"/>
          <w:shd w:val="clear" w:color="auto" w:fill="FFFFFF"/>
        </w:rPr>
        <w:t xml:space="preserve"> </w:t>
      </w:r>
      <w:r w:rsidR="00191781">
        <w:rPr>
          <w:rFonts w:cstheme="minorHAnsi"/>
          <w:shd w:val="clear" w:color="auto" w:fill="FFFFFF"/>
        </w:rPr>
        <w:t>(</w:t>
      </w:r>
      <w:proofErr w:type="spellStart"/>
      <w:r w:rsidRPr="00727C8A">
        <w:rPr>
          <w:rFonts w:cstheme="minorHAnsi"/>
          <w:shd w:val="clear" w:color="auto" w:fill="FFFFFF"/>
        </w:rPr>
        <w:t>MCMs</w:t>
      </w:r>
      <w:proofErr w:type="spellEnd"/>
      <w:r w:rsidR="00191781">
        <w:rPr>
          <w:rFonts w:cstheme="minorHAnsi"/>
          <w:shd w:val="clear" w:color="auto" w:fill="FFFFFF"/>
        </w:rPr>
        <w:t>).</w:t>
      </w:r>
      <w:r w:rsidRPr="00727C8A">
        <w:rPr>
          <w:rFonts w:cstheme="minorHAnsi"/>
          <w:shd w:val="clear" w:color="auto" w:fill="FFFFFF"/>
        </w:rPr>
        <w:br/>
        <w:t xml:space="preserve">Use the following procedures for packing refrigerated </w:t>
      </w:r>
      <w:proofErr w:type="spellStart"/>
      <w:r w:rsidRPr="00727C8A">
        <w:rPr>
          <w:rFonts w:cstheme="minorHAnsi"/>
          <w:shd w:val="clear" w:color="auto" w:fill="FFFFFF"/>
        </w:rPr>
        <w:t>MCMs</w:t>
      </w:r>
      <w:proofErr w:type="spellEnd"/>
      <w:r w:rsidRPr="00727C8A">
        <w:rPr>
          <w:rFonts w:cstheme="minorHAnsi"/>
          <w:shd w:val="clear" w:color="auto" w:fill="FFFFFF"/>
        </w:rPr>
        <w:t xml:space="preserve"> during transport. These</w:t>
      </w:r>
      <w:r w:rsidRPr="00727C8A">
        <w:rPr>
          <w:rFonts w:cstheme="minorHAnsi"/>
          <w:shd w:val="clear" w:color="auto" w:fill="FFFFFF"/>
        </w:rPr>
        <w:br/>
        <w:t xml:space="preserve">procedures are intended to keep </w:t>
      </w:r>
      <w:proofErr w:type="spellStart"/>
      <w:r w:rsidRPr="00727C8A">
        <w:rPr>
          <w:rFonts w:cstheme="minorHAnsi"/>
          <w:shd w:val="clear" w:color="auto" w:fill="FFFFFF"/>
        </w:rPr>
        <w:t>MCMs</w:t>
      </w:r>
      <w:proofErr w:type="spellEnd"/>
      <w:r w:rsidRPr="00727C8A">
        <w:rPr>
          <w:rFonts w:cstheme="minorHAnsi"/>
          <w:shd w:val="clear" w:color="auto" w:fill="FFFFFF"/>
        </w:rPr>
        <w:t xml:space="preserve"> within recommended temperatures for 12 hours</w:t>
      </w:r>
      <w:r w:rsidRPr="00727C8A">
        <w:rPr>
          <w:rFonts w:cstheme="minorHAnsi"/>
          <w:shd w:val="clear" w:color="auto" w:fill="FFFFFF"/>
        </w:rPr>
        <w:br/>
        <w:t>during transport and/or temporary storage.</w:t>
      </w:r>
    </w:p>
    <w:p w14:paraId="3ED38DAA" w14:textId="77777777" w:rsidR="005D06C3" w:rsidRPr="00727C8A" w:rsidRDefault="005D06C3" w:rsidP="005D06C3">
      <w:pPr>
        <w:spacing w:after="0" w:line="240" w:lineRule="auto"/>
        <w:ind w:left="720"/>
        <w:rPr>
          <w:rFonts w:cstheme="minorHAnsi"/>
          <w:shd w:val="clear" w:color="auto" w:fill="FFFFFF"/>
        </w:rPr>
      </w:pPr>
    </w:p>
    <w:p w14:paraId="54EE7D03" w14:textId="77777777" w:rsidR="005D06C3" w:rsidRPr="00727C8A" w:rsidRDefault="000E2C5A" w:rsidP="005D06C3">
      <w:pPr>
        <w:ind w:left="720"/>
        <w:rPr>
          <w:rFonts w:cstheme="minorHAnsi"/>
          <w:shd w:val="clear" w:color="auto" w:fill="FFFFFF"/>
        </w:rPr>
      </w:pPr>
      <w:r>
        <w:rPr>
          <w:rFonts w:cstheme="minorHAnsi"/>
          <w:shd w:val="clear" w:color="auto" w:fill="FFFFFF"/>
        </w:rPr>
        <w:t>The v</w:t>
      </w:r>
      <w:r w:rsidRPr="00727C8A">
        <w:rPr>
          <w:rFonts w:cstheme="minorHAnsi"/>
          <w:shd w:val="clear" w:color="auto" w:fill="FFFFFF"/>
        </w:rPr>
        <w:t>accine</w:t>
      </w:r>
      <w:r w:rsidR="005D06C3" w:rsidRPr="00727C8A">
        <w:rPr>
          <w:rFonts w:cstheme="minorHAnsi"/>
          <w:shd w:val="clear" w:color="auto" w:fill="FFFFFF"/>
        </w:rPr>
        <w:t xml:space="preserve"> will be shipped to identified and registered vaccination providers through a contracted transportation vendor or state transportation partner.  During transport, the following guidelines must be followed:</w:t>
      </w:r>
    </w:p>
    <w:p w14:paraId="5C3EB627" w14:textId="77777777" w:rsidR="005D06C3" w:rsidRPr="00727C8A" w:rsidRDefault="005D06C3" w:rsidP="007B1118">
      <w:pPr>
        <w:pStyle w:val="ListParagraph"/>
        <w:numPr>
          <w:ilvl w:val="0"/>
          <w:numId w:val="30"/>
        </w:numPr>
        <w:ind w:left="1440"/>
        <w:rPr>
          <w:rFonts w:cstheme="minorHAnsi"/>
          <w:shd w:val="clear" w:color="auto" w:fill="FFFFFF"/>
        </w:rPr>
      </w:pPr>
      <w:r w:rsidRPr="00727C8A">
        <w:rPr>
          <w:rFonts w:cstheme="minorHAnsi"/>
          <w:shd w:val="clear" w:color="auto" w:fill="FFFFFF"/>
        </w:rPr>
        <w:t xml:space="preserve">An </w:t>
      </w:r>
      <w:r w:rsidR="00294F71" w:rsidRPr="00294F71">
        <w:rPr>
          <w:rFonts w:cstheme="minorHAnsi"/>
        </w:rPr>
        <w:t>Ohio Department of Health</w:t>
      </w:r>
      <w:r w:rsidR="00294F71" w:rsidRPr="00727C8A">
        <w:rPr>
          <w:rFonts w:cstheme="minorHAnsi"/>
          <w:shd w:val="clear" w:color="auto" w:fill="FFFFFF"/>
        </w:rPr>
        <w:t xml:space="preserve"> </w:t>
      </w:r>
      <w:r w:rsidRPr="00727C8A">
        <w:rPr>
          <w:rFonts w:cstheme="minorHAnsi"/>
          <w:shd w:val="clear" w:color="auto" w:fill="FFFFFF"/>
        </w:rPr>
        <w:t>-supplied temperature monitoring device (</w:t>
      </w:r>
      <w:proofErr w:type="spellStart"/>
      <w:r w:rsidRPr="00727C8A">
        <w:rPr>
          <w:rFonts w:cstheme="minorHAnsi"/>
          <w:shd w:val="clear" w:color="auto" w:fill="FFFFFF"/>
        </w:rPr>
        <w:t>TMD</w:t>
      </w:r>
      <w:proofErr w:type="spellEnd"/>
      <w:r w:rsidRPr="00727C8A">
        <w:rPr>
          <w:rFonts w:cstheme="minorHAnsi"/>
          <w:shd w:val="clear" w:color="auto" w:fill="FFFFFF"/>
        </w:rPr>
        <w:t xml:space="preserve">) must be placed in the transport containers with the </w:t>
      </w:r>
      <w:proofErr w:type="spellStart"/>
      <w:r w:rsidRPr="00727C8A">
        <w:rPr>
          <w:rFonts w:cstheme="minorHAnsi"/>
          <w:shd w:val="clear" w:color="auto" w:fill="FFFFFF"/>
        </w:rPr>
        <w:t>MCMs</w:t>
      </w:r>
      <w:proofErr w:type="spellEnd"/>
      <w:r w:rsidRPr="00727C8A">
        <w:rPr>
          <w:rFonts w:cstheme="minorHAnsi"/>
          <w:shd w:val="clear" w:color="auto" w:fill="FFFFFF"/>
        </w:rPr>
        <w:t>.</w:t>
      </w:r>
    </w:p>
    <w:p w14:paraId="6CDEDCBE" w14:textId="77777777" w:rsidR="005D06C3" w:rsidRPr="00727C8A" w:rsidRDefault="005D06C3" w:rsidP="007B1118">
      <w:pPr>
        <w:pStyle w:val="ListParagraph"/>
        <w:numPr>
          <w:ilvl w:val="0"/>
          <w:numId w:val="30"/>
        </w:numPr>
        <w:ind w:left="1440"/>
        <w:rPr>
          <w:rFonts w:cstheme="minorHAnsi"/>
          <w:shd w:val="clear" w:color="auto" w:fill="FFFFFF"/>
        </w:rPr>
      </w:pPr>
      <w:proofErr w:type="spellStart"/>
      <w:r w:rsidRPr="00727C8A">
        <w:rPr>
          <w:rFonts w:cstheme="minorHAnsi"/>
          <w:shd w:val="clear" w:color="auto" w:fill="FFFFFF"/>
        </w:rPr>
        <w:t>MCMs</w:t>
      </w:r>
      <w:proofErr w:type="spellEnd"/>
      <w:r w:rsidRPr="00727C8A">
        <w:rPr>
          <w:rFonts w:cstheme="minorHAnsi"/>
          <w:shd w:val="clear" w:color="auto" w:fill="FFFFFF"/>
        </w:rPr>
        <w:t xml:space="preserve"> should not be left unattended. </w:t>
      </w:r>
      <w:proofErr w:type="spellStart"/>
      <w:r w:rsidRPr="00727C8A">
        <w:rPr>
          <w:rFonts w:cstheme="minorHAnsi"/>
          <w:shd w:val="clear" w:color="auto" w:fill="FFFFFF"/>
        </w:rPr>
        <w:t>MCMs</w:t>
      </w:r>
      <w:proofErr w:type="spellEnd"/>
      <w:r w:rsidRPr="00727C8A">
        <w:rPr>
          <w:rFonts w:cstheme="minorHAnsi"/>
          <w:shd w:val="clear" w:color="auto" w:fill="FFFFFF"/>
        </w:rPr>
        <w:t xml:space="preserve"> shall be monitored at all times during</w:t>
      </w:r>
      <w:r w:rsidRPr="00727C8A">
        <w:rPr>
          <w:rFonts w:cstheme="minorHAnsi"/>
          <w:shd w:val="clear" w:color="auto" w:fill="FFFFFF"/>
        </w:rPr>
        <w:br/>
        <w:t>transport and promptly placed into appropriate storage units upon arrival.</w:t>
      </w:r>
    </w:p>
    <w:p w14:paraId="3CC7586A" w14:textId="77777777" w:rsidR="005D06C3" w:rsidRPr="00727C8A" w:rsidRDefault="005D06C3" w:rsidP="007B1118">
      <w:pPr>
        <w:pStyle w:val="ListParagraph"/>
        <w:numPr>
          <w:ilvl w:val="0"/>
          <w:numId w:val="30"/>
        </w:numPr>
        <w:ind w:left="1440"/>
        <w:rPr>
          <w:rFonts w:cstheme="minorHAnsi"/>
          <w:shd w:val="clear" w:color="auto" w:fill="FFFFFF"/>
        </w:rPr>
      </w:pPr>
      <w:r w:rsidRPr="00727C8A">
        <w:rPr>
          <w:rFonts w:cstheme="minorHAnsi"/>
          <w:shd w:val="clear" w:color="auto" w:fill="FFFFFF"/>
        </w:rPr>
        <w:lastRenderedPageBreak/>
        <w:t xml:space="preserve">When transporting </w:t>
      </w:r>
      <w:proofErr w:type="spellStart"/>
      <w:r w:rsidRPr="00727C8A">
        <w:rPr>
          <w:rFonts w:cstheme="minorHAnsi"/>
          <w:shd w:val="clear" w:color="auto" w:fill="FFFFFF"/>
        </w:rPr>
        <w:t>MCMs</w:t>
      </w:r>
      <w:proofErr w:type="spellEnd"/>
      <w:r w:rsidRPr="00727C8A">
        <w:rPr>
          <w:rFonts w:cstheme="minorHAnsi"/>
          <w:shd w:val="clear" w:color="auto" w:fill="FFFFFF"/>
        </w:rPr>
        <w:t xml:space="preserve"> in passenger vehicles, the passenger compartment should be</w:t>
      </w:r>
      <w:r w:rsidRPr="00727C8A">
        <w:rPr>
          <w:rFonts w:cstheme="minorHAnsi"/>
          <w:shd w:val="clear" w:color="auto" w:fill="FFFFFF"/>
        </w:rPr>
        <w:br/>
        <w:t>utilized, not the trunk.</w:t>
      </w:r>
    </w:p>
    <w:p w14:paraId="4697A9DB" w14:textId="77777777" w:rsidR="005D06C3" w:rsidRPr="00727C8A" w:rsidRDefault="005D06C3" w:rsidP="007B1118">
      <w:pPr>
        <w:pStyle w:val="ListParagraph"/>
        <w:numPr>
          <w:ilvl w:val="0"/>
          <w:numId w:val="30"/>
        </w:numPr>
        <w:ind w:left="1440"/>
        <w:rPr>
          <w:rFonts w:cstheme="minorHAnsi"/>
          <w:shd w:val="clear" w:color="auto" w:fill="FFFFFF"/>
        </w:rPr>
      </w:pPr>
      <w:r w:rsidRPr="00727C8A">
        <w:rPr>
          <w:rFonts w:cstheme="minorHAnsi"/>
          <w:shd w:val="clear" w:color="auto" w:fill="FFFFFF"/>
        </w:rPr>
        <w:t xml:space="preserve">Check </w:t>
      </w:r>
      <w:proofErr w:type="spellStart"/>
      <w:r w:rsidRPr="00727C8A">
        <w:rPr>
          <w:rFonts w:cstheme="minorHAnsi"/>
          <w:shd w:val="clear" w:color="auto" w:fill="FFFFFF"/>
        </w:rPr>
        <w:t>TMD</w:t>
      </w:r>
      <w:proofErr w:type="spellEnd"/>
      <w:r w:rsidRPr="00727C8A">
        <w:rPr>
          <w:rFonts w:cstheme="minorHAnsi"/>
          <w:shd w:val="clear" w:color="auto" w:fill="FFFFFF"/>
        </w:rPr>
        <w:t xml:space="preserve"> after each transport to verify temperatures were in range.</w:t>
      </w:r>
    </w:p>
    <w:p w14:paraId="435C1E1C" w14:textId="77777777" w:rsidR="005D06C3" w:rsidRPr="00727C8A" w:rsidRDefault="005D06C3" w:rsidP="007B1118">
      <w:pPr>
        <w:pStyle w:val="ListParagraph"/>
        <w:numPr>
          <w:ilvl w:val="0"/>
          <w:numId w:val="30"/>
        </w:numPr>
        <w:ind w:left="1440"/>
        <w:rPr>
          <w:rFonts w:cstheme="minorHAnsi"/>
          <w:shd w:val="clear" w:color="auto" w:fill="FFFFFF"/>
        </w:rPr>
      </w:pPr>
      <w:r w:rsidRPr="00727C8A">
        <w:rPr>
          <w:rFonts w:cstheme="minorHAnsi"/>
          <w:shd w:val="clear" w:color="auto" w:fill="FFFFFF"/>
        </w:rPr>
        <w:t xml:space="preserve">For additional guidelines, see </w:t>
      </w:r>
      <w:hyperlink r:id="rId15" w:tgtFrame="_blank" w:tooltip="http://www.immunize.org/catg.d/p3049.pdf" w:history="1">
        <w:r w:rsidRPr="00727C8A">
          <w:rPr>
            <w:rFonts w:cstheme="minorHAnsi"/>
            <w:shd w:val="clear" w:color="auto" w:fill="FFFFFF"/>
          </w:rPr>
          <w:t>http://www.immunize.org/catg.d/p3049.pdf</w:t>
        </w:r>
      </w:hyperlink>
      <w:r w:rsidRPr="00727C8A">
        <w:rPr>
          <w:rFonts w:cstheme="minorHAnsi"/>
          <w:shd w:val="clear" w:color="auto" w:fill="FFFFFF"/>
        </w:rPr>
        <w:t>.</w:t>
      </w:r>
    </w:p>
    <w:p w14:paraId="3FFBF30F" w14:textId="77777777" w:rsidR="005D06C3" w:rsidRPr="00727C8A" w:rsidRDefault="005D06C3" w:rsidP="005D06C3">
      <w:pPr>
        <w:ind w:left="720"/>
        <w:rPr>
          <w:rFonts w:cstheme="minorHAnsi"/>
          <w:b/>
          <w:bCs/>
        </w:rPr>
      </w:pPr>
      <w:r w:rsidRPr="00727C8A">
        <w:rPr>
          <w:rFonts w:cstheme="minorHAnsi"/>
          <w:b/>
          <w:bCs/>
        </w:rPr>
        <w:t>Unplanned Repositioning Among Provider Locations</w:t>
      </w:r>
    </w:p>
    <w:p w14:paraId="3FA86CF4" w14:textId="77777777" w:rsidR="005D06C3" w:rsidRPr="00727C8A" w:rsidRDefault="005D06C3" w:rsidP="005D06C3">
      <w:pPr>
        <w:spacing w:after="0" w:line="240" w:lineRule="auto"/>
        <w:ind w:left="720"/>
        <w:rPr>
          <w:rFonts w:cstheme="minorHAnsi"/>
          <w:shd w:val="clear" w:color="auto" w:fill="FFFFFF"/>
        </w:rPr>
      </w:pPr>
      <w:r w:rsidRPr="00727C8A">
        <w:rPr>
          <w:rFonts w:cstheme="minorHAnsi"/>
          <w:shd w:val="clear" w:color="auto" w:fill="FFFFFF"/>
        </w:rPr>
        <w:t>The State of Ohio will employ standard verification techniques to ensure cold-chain continuity in any instances where unplanned repositioning among provider locations occurs.</w:t>
      </w:r>
    </w:p>
    <w:p w14:paraId="3B6892B3" w14:textId="77777777" w:rsidR="005D06C3" w:rsidRPr="00727C8A" w:rsidRDefault="005D06C3" w:rsidP="005D06C3">
      <w:pPr>
        <w:pStyle w:val="ListParagraph"/>
        <w:rPr>
          <w:rFonts w:ascii="Rockwell" w:hAnsi="Rockwell"/>
          <w:i/>
          <w:iCs/>
          <w:sz w:val="28"/>
        </w:rPr>
      </w:pPr>
    </w:p>
    <w:p w14:paraId="35D0B080" w14:textId="77777777" w:rsidR="005D06C3" w:rsidRPr="00727C8A" w:rsidRDefault="005D06C3" w:rsidP="005D06C3">
      <w:pPr>
        <w:pStyle w:val="ListParagraph"/>
        <w:rPr>
          <w:rFonts w:ascii="Rockwell" w:hAnsi="Rockwell"/>
          <w:i/>
          <w:iCs/>
          <w:sz w:val="28"/>
        </w:rPr>
      </w:pPr>
    </w:p>
    <w:p w14:paraId="220FDF51" w14:textId="77777777" w:rsidR="0070409D" w:rsidRPr="00727C8A" w:rsidRDefault="0070409D" w:rsidP="007B1118">
      <w:pPr>
        <w:pStyle w:val="ListParagraph"/>
        <w:numPr>
          <w:ilvl w:val="0"/>
          <w:numId w:val="16"/>
        </w:numPr>
        <w:rPr>
          <w:rFonts w:ascii="Rockwell" w:hAnsi="Rockwell"/>
          <w:i/>
          <w:iCs/>
          <w:sz w:val="28"/>
        </w:rPr>
      </w:pPr>
      <w:r w:rsidRPr="00727C8A">
        <w:rPr>
          <w:rFonts w:cstheme="minorHAnsi"/>
          <w:i/>
          <w:iCs/>
        </w:rPr>
        <w:t>Describe how your jurisdiction will assess provider/redistribution depot COVID-19 vaccine storage and temperature monitoring capabilities.</w:t>
      </w:r>
    </w:p>
    <w:p w14:paraId="55F6DE79" w14:textId="77777777" w:rsidR="005D06C3" w:rsidRPr="00727C8A" w:rsidRDefault="005D06C3" w:rsidP="005D06C3">
      <w:pPr>
        <w:pStyle w:val="ListParagraph"/>
        <w:rPr>
          <w:rFonts w:cstheme="minorHAnsi"/>
        </w:rPr>
      </w:pPr>
    </w:p>
    <w:p w14:paraId="7AC19CB3" w14:textId="77777777" w:rsidR="005D06C3" w:rsidRPr="00727C8A" w:rsidRDefault="005D06C3" w:rsidP="005D06C3">
      <w:pPr>
        <w:pStyle w:val="ListParagraph"/>
        <w:rPr>
          <w:rFonts w:cstheme="minorHAnsi"/>
        </w:rPr>
      </w:pPr>
      <w:r w:rsidRPr="00727C8A">
        <w:rPr>
          <w:rFonts w:cstheme="minorHAnsi"/>
        </w:rPr>
        <w:t xml:space="preserve">Any provider/redistribution depot will need to meet the capabilities listed above within section “Planned Redistribution from Depots to Individual Locations and From Larger to Smaller Locations” and in reference to the State of Ohio RSS. All provider/redistribution storage and temperature monitoring capabilities will be verified prior to allowing for redistribution. </w:t>
      </w:r>
    </w:p>
    <w:p w14:paraId="70A56993" w14:textId="77777777" w:rsidR="005D06C3" w:rsidRPr="00727C8A" w:rsidRDefault="005D06C3" w:rsidP="005D06C3">
      <w:pPr>
        <w:pStyle w:val="ListParagraph"/>
        <w:rPr>
          <w:rFonts w:cstheme="minorHAnsi"/>
        </w:rPr>
      </w:pPr>
    </w:p>
    <w:p w14:paraId="14D011A2" w14:textId="77777777" w:rsidR="005D06C3" w:rsidRPr="00727C8A" w:rsidRDefault="005D06C3" w:rsidP="005D06C3">
      <w:pPr>
        <w:pStyle w:val="ListParagraph"/>
        <w:rPr>
          <w:rFonts w:cstheme="minorHAnsi"/>
        </w:rPr>
      </w:pPr>
      <w:r w:rsidRPr="00727C8A">
        <w:rPr>
          <w:rFonts w:cstheme="minorHAnsi"/>
        </w:rPr>
        <w:t xml:space="preserve">The State of Ohio does not expect redistribution to occur among </w:t>
      </w:r>
      <w:r w:rsidR="000E2C5A">
        <w:rPr>
          <w:rFonts w:cstheme="minorHAnsi"/>
        </w:rPr>
        <w:t>p</w:t>
      </w:r>
      <w:r w:rsidR="000E2C5A" w:rsidRPr="00727C8A">
        <w:rPr>
          <w:rFonts w:cstheme="minorHAnsi"/>
        </w:rPr>
        <w:t xml:space="preserve">roviders </w:t>
      </w:r>
      <w:r w:rsidRPr="00727C8A">
        <w:rPr>
          <w:rFonts w:cstheme="minorHAnsi"/>
        </w:rPr>
        <w:t>in early phases of vaccine distribution – any required redistribution in these early phases would be routed through the RSS using the processes list</w:t>
      </w:r>
      <w:r w:rsidR="007C496C">
        <w:rPr>
          <w:rFonts w:cstheme="minorHAnsi"/>
        </w:rPr>
        <w:t>ed</w:t>
      </w:r>
      <w:r w:rsidRPr="00727C8A">
        <w:rPr>
          <w:rFonts w:cstheme="minorHAnsi"/>
        </w:rPr>
        <w:t xml:space="preserve"> above. Subsequent phases, with increased supply of vaccines and expanded population groups, may allow for greater redistribution among providers (and not routed back via the RSS).</w:t>
      </w:r>
    </w:p>
    <w:p w14:paraId="0D41369E" w14:textId="77777777" w:rsidR="005D06C3" w:rsidRPr="00727C8A" w:rsidRDefault="005D06C3" w:rsidP="005D06C3">
      <w:pPr>
        <w:pStyle w:val="ListParagraph"/>
        <w:rPr>
          <w:rFonts w:ascii="Rockwell" w:hAnsi="Rockwell"/>
          <w:i/>
          <w:iCs/>
          <w:sz w:val="28"/>
        </w:rPr>
      </w:pPr>
    </w:p>
    <w:p w14:paraId="19D8F8CF" w14:textId="744EDF11" w:rsidR="00530237" w:rsidRPr="00727C8A" w:rsidRDefault="00530237" w:rsidP="00544468">
      <w:pPr>
        <w:pStyle w:val="Heading1"/>
        <w:rPr>
          <w:color w:val="auto"/>
        </w:rPr>
      </w:pPr>
      <w:bookmarkStart w:id="25" w:name="_Toc53760269"/>
      <w:r w:rsidRPr="00727C8A">
        <w:rPr>
          <w:color w:val="auto"/>
        </w:rPr>
        <w:t>Section 9: COVID-19 Vaccine Administration Documentation and Reporting</w:t>
      </w:r>
      <w:bookmarkEnd w:id="25"/>
    </w:p>
    <w:p w14:paraId="33CDD386" w14:textId="77777777" w:rsidR="008F1F73" w:rsidRPr="00727C8A" w:rsidRDefault="00D4600E">
      <w:pPr>
        <w:rPr>
          <w:b/>
          <w:bCs/>
          <w:i/>
          <w:iCs/>
        </w:rPr>
      </w:pPr>
      <w:r w:rsidRPr="00727C8A">
        <w:rPr>
          <w:b/>
          <w:bCs/>
          <w:i/>
          <w:iCs/>
        </w:rPr>
        <w:t xml:space="preserve">Instructions: </w:t>
      </w:r>
    </w:p>
    <w:p w14:paraId="7A38899A" w14:textId="77777777" w:rsidR="00141735" w:rsidRPr="00727C8A" w:rsidRDefault="008F1F73" w:rsidP="00537D20">
      <w:pPr>
        <w:pStyle w:val="ListParagraph"/>
        <w:numPr>
          <w:ilvl w:val="0"/>
          <w:numId w:val="9"/>
        </w:numPr>
        <w:rPr>
          <w:i/>
          <w:iCs/>
        </w:rPr>
      </w:pPr>
      <w:r w:rsidRPr="00727C8A">
        <w:rPr>
          <w:i/>
          <w:iCs/>
        </w:rPr>
        <w:t>Describe</w:t>
      </w:r>
      <w:r w:rsidR="00141735" w:rsidRPr="00727C8A">
        <w:rPr>
          <w:i/>
          <w:iCs/>
        </w:rPr>
        <w:t xml:space="preserve"> the system your jurisdiction will use to collect COVID-19 vaccine doses administered data from providers.</w:t>
      </w:r>
    </w:p>
    <w:p w14:paraId="6603D58D" w14:textId="77777777" w:rsidR="00894E37" w:rsidRPr="00727C8A" w:rsidRDefault="00894E37" w:rsidP="00894E37">
      <w:pPr>
        <w:pStyle w:val="ListParagraph"/>
        <w:rPr>
          <w:i/>
          <w:iCs/>
        </w:rPr>
      </w:pPr>
    </w:p>
    <w:p w14:paraId="3C245EC2" w14:textId="77777777" w:rsidR="00994746" w:rsidRPr="00727C8A" w:rsidRDefault="00994746" w:rsidP="00994746">
      <w:pPr>
        <w:pStyle w:val="ListParagraph"/>
        <w:rPr>
          <w:rFonts w:ascii="Calibri" w:hAnsi="Calibri" w:cs="Calibri"/>
        </w:rPr>
      </w:pPr>
      <w:r w:rsidRPr="00727C8A">
        <w:t>Ohio will use the existing IIS system (</w:t>
      </w:r>
      <w:proofErr w:type="spellStart"/>
      <w:r w:rsidRPr="00727C8A">
        <w:t>I</w:t>
      </w:r>
      <w:r w:rsidR="00DC50D0">
        <w:t>mpact</w:t>
      </w:r>
      <w:r w:rsidRPr="00727C8A">
        <w:t>SIIS</w:t>
      </w:r>
      <w:proofErr w:type="spellEnd"/>
      <w:r w:rsidRPr="00727C8A">
        <w:t xml:space="preserve">) and connect to the </w:t>
      </w:r>
      <w:proofErr w:type="spellStart"/>
      <w:r w:rsidRPr="00727C8A">
        <w:t>IZ</w:t>
      </w:r>
      <w:proofErr w:type="spellEnd"/>
      <w:r w:rsidRPr="00727C8A">
        <w:t xml:space="preserve"> Gateway via Connect and Share. </w:t>
      </w:r>
      <w:r w:rsidRPr="00727C8A">
        <w:rPr>
          <w:rFonts w:ascii="Calibri" w:hAnsi="Calibri" w:cs="Calibri"/>
        </w:rPr>
        <w:t xml:space="preserve">This will be beneficial, particularly in early </w:t>
      </w:r>
      <w:r w:rsidR="000E2C5A">
        <w:rPr>
          <w:rFonts w:ascii="Calibri" w:hAnsi="Calibri" w:cs="Calibri"/>
        </w:rPr>
        <w:t>p</w:t>
      </w:r>
      <w:r w:rsidR="000E2C5A" w:rsidRPr="00727C8A">
        <w:rPr>
          <w:rFonts w:ascii="Calibri" w:hAnsi="Calibri" w:cs="Calibri"/>
        </w:rPr>
        <w:t xml:space="preserve">hases </w:t>
      </w:r>
      <w:r w:rsidRPr="00727C8A">
        <w:rPr>
          <w:rFonts w:ascii="Calibri" w:hAnsi="Calibri" w:cs="Calibri"/>
        </w:rPr>
        <w:t xml:space="preserve">of vaccination when limited doses are expected to be available, and vaccines will likely go to large healthcare providers, who already have access and are comfortable using the existing IIS infrastructure. </w:t>
      </w:r>
      <w:r w:rsidR="00743C96">
        <w:rPr>
          <w:rFonts w:ascii="Calibri" w:hAnsi="Calibri" w:cs="Calibri"/>
        </w:rPr>
        <w:t xml:space="preserve">Also, a lesson learned from previous vaccination campaigns is that using the same system decreased confusion and increased system fidelity. </w:t>
      </w:r>
      <w:r w:rsidRPr="00727C8A">
        <w:rPr>
          <w:rFonts w:ascii="Calibri" w:hAnsi="Calibri" w:cs="Calibri"/>
        </w:rPr>
        <w:t>Though the State realizes there will be challenges that come with this approach, including less depth of data and less transparency of scheduling and distribution chain (vs</w:t>
      </w:r>
      <w:r w:rsidR="000E2C5A">
        <w:rPr>
          <w:rFonts w:ascii="Calibri" w:hAnsi="Calibri" w:cs="Calibri"/>
        </w:rPr>
        <w:t>.</w:t>
      </w:r>
      <w:r w:rsidRPr="00727C8A">
        <w:rPr>
          <w:rFonts w:ascii="Calibri" w:hAnsi="Calibri" w:cs="Calibri"/>
        </w:rPr>
        <w:t xml:space="preserve"> utilizing a different system), utilizing </w:t>
      </w:r>
      <w:proofErr w:type="spellStart"/>
      <w:r w:rsidRPr="00727C8A">
        <w:rPr>
          <w:rFonts w:ascii="Calibri" w:hAnsi="Calibri" w:cs="Calibri"/>
        </w:rPr>
        <w:t>I</w:t>
      </w:r>
      <w:r w:rsidR="00DC50D0">
        <w:rPr>
          <w:rFonts w:ascii="Calibri" w:hAnsi="Calibri" w:cs="Calibri"/>
        </w:rPr>
        <w:t>mpact</w:t>
      </w:r>
      <w:r w:rsidRPr="00727C8A">
        <w:rPr>
          <w:rFonts w:ascii="Calibri" w:hAnsi="Calibri" w:cs="Calibri"/>
        </w:rPr>
        <w:t>SIIS</w:t>
      </w:r>
      <w:proofErr w:type="spellEnd"/>
      <w:r w:rsidRPr="00727C8A">
        <w:rPr>
          <w:rFonts w:ascii="Calibri" w:hAnsi="Calibri" w:cs="Calibri"/>
        </w:rPr>
        <w:t xml:space="preserve"> will provide a high likelihood of operational readiness while allowing anticipated providers the ability to use existing ordering, scheduling, and reporting modalities.</w:t>
      </w:r>
    </w:p>
    <w:p w14:paraId="5A541ED4" w14:textId="77777777" w:rsidR="00994746" w:rsidRPr="00727C8A" w:rsidRDefault="00994746" w:rsidP="00994746">
      <w:pPr>
        <w:pStyle w:val="ListParagraph"/>
        <w:rPr>
          <w:rFonts w:ascii="Calibri" w:hAnsi="Calibri" w:cs="Calibri"/>
        </w:rPr>
      </w:pPr>
    </w:p>
    <w:p w14:paraId="682F8980" w14:textId="77777777" w:rsidR="00994746" w:rsidRPr="00727C8A" w:rsidRDefault="000E2C5A" w:rsidP="00994746">
      <w:pPr>
        <w:pStyle w:val="ListParagraph"/>
        <w:rPr>
          <w:rFonts w:ascii="Calibri" w:hAnsi="Calibri" w:cs="Calibri"/>
        </w:rPr>
      </w:pPr>
      <w:r>
        <w:rPr>
          <w:rFonts w:ascii="Calibri" w:hAnsi="Calibri" w:cs="Calibri"/>
        </w:rPr>
        <w:lastRenderedPageBreak/>
        <w:t>T</w:t>
      </w:r>
      <w:r w:rsidR="00994746" w:rsidRPr="00727C8A">
        <w:rPr>
          <w:rFonts w:ascii="Calibri" w:hAnsi="Calibri" w:cs="Calibri"/>
        </w:rPr>
        <w:t xml:space="preserve">o exchange and query data with other jurisdictions, as well as to enable systems for satellite/temporary/off-site clinic settings to report, Ohio plans on utilizing the </w:t>
      </w:r>
      <w:proofErr w:type="spellStart"/>
      <w:r w:rsidR="00994746" w:rsidRPr="00727C8A">
        <w:rPr>
          <w:rFonts w:ascii="Calibri" w:hAnsi="Calibri" w:cs="Calibri"/>
        </w:rPr>
        <w:t>IZ</w:t>
      </w:r>
      <w:proofErr w:type="spellEnd"/>
      <w:r w:rsidR="00994746" w:rsidRPr="00727C8A">
        <w:rPr>
          <w:rFonts w:ascii="Calibri" w:hAnsi="Calibri" w:cs="Calibri"/>
        </w:rPr>
        <w:t xml:space="preserve"> Gateway Connect and Share components.  </w:t>
      </w:r>
    </w:p>
    <w:p w14:paraId="02BACF37" w14:textId="77777777" w:rsidR="0049111E" w:rsidRPr="00727C8A" w:rsidRDefault="00191781" w:rsidP="00C878CA">
      <w:pPr>
        <w:spacing w:after="0" w:line="240" w:lineRule="auto"/>
        <w:ind w:left="720"/>
        <w:rPr>
          <w:rFonts w:ascii="Calibri" w:hAnsi="Calibri" w:cs="Calibri"/>
          <w:b/>
          <w:bCs/>
        </w:rPr>
      </w:pPr>
      <w:r>
        <w:rPr>
          <w:rFonts w:ascii="Calibri" w:hAnsi="Calibri" w:cs="Calibri"/>
          <w:b/>
          <w:bCs/>
        </w:rPr>
        <w:t xml:space="preserve">Exhibit. </w:t>
      </w:r>
      <w:r w:rsidR="00727C8A">
        <w:rPr>
          <w:rFonts w:ascii="Calibri" w:hAnsi="Calibri" w:cs="Calibri"/>
          <w:b/>
          <w:bCs/>
        </w:rPr>
        <w:t xml:space="preserve">Intended plan for </w:t>
      </w:r>
      <w:r w:rsidR="0049111E" w:rsidRPr="00727C8A">
        <w:rPr>
          <w:rFonts w:ascii="Calibri" w:hAnsi="Calibri" w:cs="Calibri"/>
          <w:b/>
          <w:bCs/>
        </w:rPr>
        <w:t>information flow of systems</w:t>
      </w:r>
    </w:p>
    <w:p w14:paraId="53AC310B" w14:textId="77777777" w:rsidR="0049111E" w:rsidRPr="00727C8A" w:rsidRDefault="0049111E" w:rsidP="00C878CA">
      <w:pPr>
        <w:spacing w:after="0" w:line="240" w:lineRule="auto"/>
        <w:ind w:left="720"/>
        <w:rPr>
          <w:rFonts w:ascii="Calibri" w:hAnsi="Calibri" w:cs="Calibri"/>
        </w:rPr>
      </w:pPr>
      <w:r w:rsidRPr="00727C8A">
        <w:rPr>
          <w:noProof/>
        </w:rPr>
        <w:drawing>
          <wp:inline distT="0" distB="0" distL="0" distR="0" wp14:anchorId="0DA420D4" wp14:editId="6C8C1E55">
            <wp:extent cx="5513130" cy="3051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7240" b="8211"/>
                    <a:stretch/>
                  </pic:blipFill>
                  <pic:spPr bwMode="auto">
                    <a:xfrm>
                      <a:off x="0" y="0"/>
                      <a:ext cx="5513282" cy="3051259"/>
                    </a:xfrm>
                    <a:prstGeom prst="rect">
                      <a:avLst/>
                    </a:prstGeom>
                    <a:ln>
                      <a:noFill/>
                    </a:ln>
                    <a:extLst>
                      <a:ext uri="{53640926-AAD7-44D8-BBD7-CCE9431645EC}">
                        <a14:shadowObscured xmlns:a14="http://schemas.microsoft.com/office/drawing/2010/main"/>
                      </a:ext>
                    </a:extLst>
                  </pic:spPr>
                </pic:pic>
              </a:graphicData>
            </a:graphic>
          </wp:inline>
        </w:drawing>
      </w:r>
    </w:p>
    <w:p w14:paraId="0FE25874" w14:textId="77777777" w:rsidR="00C878CA" w:rsidRPr="00727C8A" w:rsidRDefault="00C878CA" w:rsidP="00C878CA">
      <w:pPr>
        <w:spacing w:after="0" w:line="240" w:lineRule="auto"/>
        <w:ind w:left="720"/>
        <w:rPr>
          <w:rFonts w:ascii="Calibri" w:hAnsi="Calibri" w:cs="Calibri"/>
        </w:rPr>
      </w:pPr>
      <w:r w:rsidRPr="00727C8A">
        <w:rPr>
          <w:rFonts w:ascii="Calibri" w:hAnsi="Calibri" w:cs="Calibri"/>
        </w:rPr>
        <w:t> </w:t>
      </w:r>
    </w:p>
    <w:p w14:paraId="7968225E" w14:textId="77777777" w:rsidR="00C878CA" w:rsidRPr="00727C8A" w:rsidRDefault="00C878CA" w:rsidP="00C878CA">
      <w:pPr>
        <w:spacing w:after="0" w:line="240" w:lineRule="auto"/>
        <w:ind w:left="720"/>
        <w:rPr>
          <w:rFonts w:ascii="Calibri" w:hAnsi="Calibri" w:cs="Calibri"/>
        </w:rPr>
      </w:pPr>
      <w:r w:rsidRPr="00727C8A">
        <w:rPr>
          <w:rFonts w:ascii="Calibri" w:hAnsi="Calibri" w:cs="Calibri"/>
        </w:rPr>
        <w:t xml:space="preserve">In Phase II, when a larger number of doses are expected to be available, the State </w:t>
      </w:r>
      <w:r w:rsidR="00743C96">
        <w:rPr>
          <w:rFonts w:ascii="Calibri" w:hAnsi="Calibri" w:cs="Calibri"/>
        </w:rPr>
        <w:t xml:space="preserve">plans to keep </w:t>
      </w:r>
      <w:r w:rsidRPr="00727C8A">
        <w:rPr>
          <w:rFonts w:ascii="Calibri" w:hAnsi="Calibri" w:cs="Calibri"/>
        </w:rPr>
        <w:t>us</w:t>
      </w:r>
      <w:r w:rsidR="00743C96">
        <w:rPr>
          <w:rFonts w:ascii="Calibri" w:hAnsi="Calibri" w:cs="Calibri"/>
        </w:rPr>
        <w:t>ing</w:t>
      </w:r>
      <w:r w:rsidRPr="00727C8A">
        <w:rPr>
          <w:rFonts w:ascii="Calibri" w:hAnsi="Calibri" w:cs="Calibri"/>
        </w:rPr>
        <w:t xml:space="preserve"> </w:t>
      </w:r>
      <w:proofErr w:type="spellStart"/>
      <w:r w:rsidR="00DC50D0">
        <w:rPr>
          <w:rFonts w:ascii="Calibri" w:hAnsi="Calibri" w:cs="Calibri"/>
        </w:rPr>
        <w:t>ImpactSIIS</w:t>
      </w:r>
      <w:proofErr w:type="spellEnd"/>
      <w:r w:rsidR="00743C96">
        <w:rPr>
          <w:rFonts w:ascii="Calibri" w:hAnsi="Calibri" w:cs="Calibri"/>
        </w:rPr>
        <w:t xml:space="preserve"> as the primary system</w:t>
      </w:r>
      <w:r w:rsidR="005602F3">
        <w:rPr>
          <w:rFonts w:ascii="Calibri" w:hAnsi="Calibri" w:cs="Calibri"/>
        </w:rPr>
        <w:t xml:space="preserve">. Ohio is considering the possibility of using </w:t>
      </w:r>
      <w:proofErr w:type="spellStart"/>
      <w:r w:rsidR="005602F3">
        <w:rPr>
          <w:rFonts w:ascii="Calibri" w:hAnsi="Calibri" w:cs="Calibri"/>
        </w:rPr>
        <w:t>VAMs</w:t>
      </w:r>
      <w:proofErr w:type="spellEnd"/>
      <w:r w:rsidR="005602F3">
        <w:rPr>
          <w:rFonts w:ascii="Calibri" w:hAnsi="Calibri" w:cs="Calibri"/>
        </w:rPr>
        <w:t xml:space="preserve"> or another commercial product. </w:t>
      </w:r>
      <w:r w:rsidRPr="00727C8A">
        <w:rPr>
          <w:rFonts w:ascii="Calibri" w:hAnsi="Calibri" w:cs="Calibri"/>
        </w:rPr>
        <w:t>The key drivers in expanded capabilities and solutions in Phase II are added ease of patient registration and scheduling along with ease of expanded provider registration and use (as more providers will be administering the vaccine). Finally, in Phase III, when it is expected that there will be a steady supply of the vaccine and a shift to a more routine vaccination strategy (i.e. availability to all population segments), the State will reassess operations to determine a new normal state. This will allow Ohio to plan for the future of the immunization registry based on real</w:t>
      </w:r>
      <w:r w:rsidR="000E2C5A">
        <w:rPr>
          <w:rFonts w:ascii="Calibri" w:hAnsi="Calibri" w:cs="Calibri"/>
        </w:rPr>
        <w:t>-</w:t>
      </w:r>
      <w:r w:rsidRPr="00727C8A">
        <w:rPr>
          <w:rFonts w:ascii="Calibri" w:hAnsi="Calibri" w:cs="Calibri"/>
        </w:rPr>
        <w:t>world needs and healthcare provider feedback.</w:t>
      </w:r>
    </w:p>
    <w:p w14:paraId="2AFB7440" w14:textId="77777777" w:rsidR="00C878CA" w:rsidRPr="00727C8A" w:rsidRDefault="00C878CA" w:rsidP="00894E37">
      <w:pPr>
        <w:ind w:left="720"/>
      </w:pPr>
    </w:p>
    <w:p w14:paraId="0BA777B8" w14:textId="77777777" w:rsidR="00894E37" w:rsidRPr="00727C8A" w:rsidRDefault="00894E37" w:rsidP="00894E37">
      <w:pPr>
        <w:ind w:left="720"/>
        <w:rPr>
          <w:i/>
          <w:iCs/>
        </w:rPr>
      </w:pPr>
      <w:r w:rsidRPr="00727C8A">
        <w:t xml:space="preserve">The State will ensure that the system can handle increased capacity for COVID-19 vaccine administration. </w:t>
      </w:r>
      <w:r w:rsidR="00994746" w:rsidRPr="00727C8A">
        <w:t>We are planning to collect all</w:t>
      </w:r>
      <w:r w:rsidRPr="00727C8A">
        <w:t xml:space="preserve"> required </w:t>
      </w:r>
      <w:r w:rsidR="00DF60D5">
        <w:t xml:space="preserve">data </w:t>
      </w:r>
      <w:r w:rsidRPr="00727C8A">
        <w:t>according to Appendix D of the CDC’s Vaccination Playbook (CDC IIS Data Requirements for COVID-19 Vaccine Monitoring).</w:t>
      </w:r>
      <w:r w:rsidR="00994746" w:rsidRPr="00727C8A">
        <w:t xml:space="preserve"> There are some gaps in the existing infrastructure which we are working to address.</w:t>
      </w:r>
    </w:p>
    <w:p w14:paraId="32A897B9" w14:textId="77777777" w:rsidR="00894E37" w:rsidRPr="00727C8A" w:rsidRDefault="00894E37" w:rsidP="00894E37">
      <w:pPr>
        <w:pStyle w:val="ListParagraph"/>
        <w:rPr>
          <w:i/>
          <w:iCs/>
        </w:rPr>
      </w:pPr>
    </w:p>
    <w:p w14:paraId="08D171CC" w14:textId="77777777" w:rsidR="008F1F73" w:rsidRPr="00727C8A" w:rsidRDefault="00141735" w:rsidP="00537D20">
      <w:pPr>
        <w:pStyle w:val="ListParagraph"/>
        <w:numPr>
          <w:ilvl w:val="0"/>
          <w:numId w:val="9"/>
        </w:numPr>
        <w:rPr>
          <w:i/>
          <w:iCs/>
        </w:rPr>
      </w:pPr>
      <w:r w:rsidRPr="00727C8A">
        <w:rPr>
          <w:i/>
          <w:iCs/>
        </w:rPr>
        <w:t>Describe</w:t>
      </w:r>
      <w:r w:rsidR="008F1F73" w:rsidRPr="00727C8A">
        <w:rPr>
          <w:i/>
          <w:iCs/>
        </w:rPr>
        <w:t xml:space="preserve"> how your jurisdiction will submit COVID-19 vaccine administration data </w:t>
      </w:r>
      <w:r w:rsidR="009A18F5" w:rsidRPr="00727C8A">
        <w:rPr>
          <w:i/>
          <w:iCs/>
        </w:rPr>
        <w:t>via</w:t>
      </w:r>
      <w:r w:rsidR="008F1F73" w:rsidRPr="00727C8A">
        <w:rPr>
          <w:i/>
          <w:iCs/>
        </w:rPr>
        <w:t xml:space="preserve"> the Immunization (</w:t>
      </w:r>
      <w:proofErr w:type="spellStart"/>
      <w:r w:rsidR="008F1F73" w:rsidRPr="00727C8A">
        <w:rPr>
          <w:i/>
          <w:iCs/>
        </w:rPr>
        <w:t>IZ</w:t>
      </w:r>
      <w:proofErr w:type="spellEnd"/>
      <w:r w:rsidR="008F1F73" w:rsidRPr="00727C8A">
        <w:rPr>
          <w:i/>
          <w:iCs/>
        </w:rPr>
        <w:t>) Gateway.</w:t>
      </w:r>
    </w:p>
    <w:p w14:paraId="66074D90" w14:textId="77777777" w:rsidR="00C878CA" w:rsidRPr="00727C8A" w:rsidRDefault="00C878CA" w:rsidP="00C878CA">
      <w:pPr>
        <w:pStyle w:val="00Body"/>
        <w:ind w:left="720"/>
        <w:rPr>
          <w:rFonts w:ascii="Calibri" w:hAnsi="Calibri" w:cs="Calibri"/>
        </w:rPr>
      </w:pPr>
      <w:r w:rsidRPr="00727C8A">
        <w:rPr>
          <w:rFonts w:ascii="Calibri" w:hAnsi="Calibri" w:cs="Calibri"/>
        </w:rPr>
        <w:t xml:space="preserve">At this time, based on </w:t>
      </w:r>
      <w:r w:rsidR="000E2C5A">
        <w:rPr>
          <w:rFonts w:ascii="Calibri" w:hAnsi="Calibri" w:cs="Calibri"/>
        </w:rPr>
        <w:t xml:space="preserve">the </w:t>
      </w:r>
      <w:r w:rsidRPr="00727C8A">
        <w:rPr>
          <w:rFonts w:ascii="Calibri" w:hAnsi="Calibri" w:cs="Calibri"/>
        </w:rPr>
        <w:t xml:space="preserve">approach of using the current IIS infrastructure, </w:t>
      </w:r>
      <w:proofErr w:type="spellStart"/>
      <w:r w:rsidR="00DC50D0">
        <w:rPr>
          <w:rFonts w:ascii="Calibri" w:hAnsi="Calibri" w:cs="Calibri"/>
        </w:rPr>
        <w:t>ImpactSIIS</w:t>
      </w:r>
      <w:proofErr w:type="spellEnd"/>
      <w:r w:rsidR="00DC50D0">
        <w:rPr>
          <w:rFonts w:ascii="Calibri" w:hAnsi="Calibri" w:cs="Calibri"/>
        </w:rPr>
        <w:t xml:space="preserve">, </w:t>
      </w:r>
      <w:r w:rsidRPr="00727C8A">
        <w:rPr>
          <w:rFonts w:ascii="Calibri" w:hAnsi="Calibri" w:cs="Calibri"/>
        </w:rPr>
        <w:t xml:space="preserve">the State plans on connecting to the </w:t>
      </w:r>
      <w:proofErr w:type="spellStart"/>
      <w:r w:rsidRPr="00727C8A">
        <w:rPr>
          <w:rFonts w:ascii="Calibri" w:hAnsi="Calibri" w:cs="Calibri"/>
        </w:rPr>
        <w:t>IZ</w:t>
      </w:r>
      <w:proofErr w:type="spellEnd"/>
      <w:r w:rsidRPr="00727C8A">
        <w:rPr>
          <w:rFonts w:ascii="Calibri" w:hAnsi="Calibri" w:cs="Calibri"/>
        </w:rPr>
        <w:t xml:space="preserve"> Gateway to share data and information with the CDC and </w:t>
      </w:r>
      <w:r w:rsidR="000E2C5A">
        <w:rPr>
          <w:rFonts w:ascii="Calibri" w:hAnsi="Calibri" w:cs="Calibri"/>
        </w:rPr>
        <w:t>f</w:t>
      </w:r>
      <w:r w:rsidR="000E2C5A" w:rsidRPr="00727C8A">
        <w:rPr>
          <w:rFonts w:ascii="Calibri" w:hAnsi="Calibri" w:cs="Calibri"/>
        </w:rPr>
        <w:t xml:space="preserve">ederal </w:t>
      </w:r>
      <w:r w:rsidRPr="00727C8A">
        <w:rPr>
          <w:rFonts w:ascii="Calibri" w:hAnsi="Calibri" w:cs="Calibri"/>
        </w:rPr>
        <w:t xml:space="preserve">departments, as required. </w:t>
      </w:r>
      <w:r w:rsidR="00994746" w:rsidRPr="00727C8A">
        <w:rPr>
          <w:rFonts w:ascii="Calibri" w:hAnsi="Calibri" w:cs="Calibri"/>
        </w:rPr>
        <w:t xml:space="preserve">The State will connect to the </w:t>
      </w:r>
      <w:proofErr w:type="spellStart"/>
      <w:r w:rsidR="00994746" w:rsidRPr="00727C8A">
        <w:rPr>
          <w:rFonts w:ascii="Calibri" w:hAnsi="Calibri" w:cs="Calibri"/>
        </w:rPr>
        <w:t>IZ</w:t>
      </w:r>
      <w:proofErr w:type="spellEnd"/>
      <w:r w:rsidR="00994746" w:rsidRPr="00727C8A">
        <w:rPr>
          <w:rFonts w:ascii="Calibri" w:hAnsi="Calibri" w:cs="Calibri"/>
        </w:rPr>
        <w:t xml:space="preserve"> Gateway, and also utilize Connect and Share functions of the Gateway to exchange information.</w:t>
      </w:r>
    </w:p>
    <w:p w14:paraId="41377ED4" w14:textId="43BBDAC9" w:rsidR="00894E37" w:rsidRPr="00727C8A" w:rsidRDefault="00894E37" w:rsidP="00894E37">
      <w:pPr>
        <w:ind w:left="720"/>
      </w:pPr>
      <w:r w:rsidRPr="00727C8A">
        <w:lastRenderedPageBreak/>
        <w:t>Currently, Ohio does not have a Data Use Agreement in place with the Association of Public Health Laboratories (</w:t>
      </w:r>
      <w:proofErr w:type="spellStart"/>
      <w:r w:rsidRPr="00727C8A">
        <w:t>APHL</w:t>
      </w:r>
      <w:proofErr w:type="spellEnd"/>
      <w:r w:rsidRPr="00727C8A">
        <w:t>), the organization that hosts the Immunization Gateway.</w:t>
      </w:r>
      <w:r w:rsidR="001F64DA">
        <w:t xml:space="preserve"> While Ohio is currently evaluating the </w:t>
      </w:r>
      <w:proofErr w:type="spellStart"/>
      <w:r w:rsidR="001F64DA">
        <w:t>APHL</w:t>
      </w:r>
      <w:proofErr w:type="spellEnd"/>
      <w:r w:rsidR="001F64DA">
        <w:t xml:space="preserve"> draft </w:t>
      </w:r>
      <w:r w:rsidRPr="00727C8A">
        <w:t>of the agreement August 7,</w:t>
      </w:r>
      <w:r w:rsidR="000E2C5A">
        <w:t xml:space="preserve"> 2020</w:t>
      </w:r>
      <w:r w:rsidRPr="00727C8A">
        <w:t xml:space="preserve"> and</w:t>
      </w:r>
      <w:r w:rsidR="00191781">
        <w:t xml:space="preserve"> the </w:t>
      </w:r>
      <w:r w:rsidR="001F64DA">
        <w:t xml:space="preserve">Data Use Agreement, it is expected to be finalized in the </w:t>
      </w:r>
      <w:r w:rsidR="00294F71" w:rsidRPr="00294F71">
        <w:rPr>
          <w:rFonts w:cstheme="minorHAnsi"/>
        </w:rPr>
        <w:t>Ohio Department of Health</w:t>
      </w:r>
      <w:r w:rsidRPr="00727C8A">
        <w:t xml:space="preserve"> </w:t>
      </w:r>
      <w:r w:rsidR="000E2C5A">
        <w:t>l</w:t>
      </w:r>
      <w:r w:rsidRPr="00727C8A">
        <w:t xml:space="preserve">egal </w:t>
      </w:r>
      <w:r w:rsidR="000E2C5A">
        <w:t xml:space="preserve">team </w:t>
      </w:r>
      <w:r w:rsidRPr="00727C8A">
        <w:t xml:space="preserve">and leadership for a review and decision about whether Ohio </w:t>
      </w:r>
      <w:r w:rsidR="000E2C5A" w:rsidRPr="00727C8A">
        <w:t>w</w:t>
      </w:r>
      <w:r w:rsidR="000E2C5A">
        <w:t>ould</w:t>
      </w:r>
      <w:r w:rsidR="000E2C5A" w:rsidRPr="00727C8A">
        <w:t xml:space="preserve"> </w:t>
      </w:r>
      <w:r w:rsidRPr="00727C8A">
        <w:t xml:space="preserve">participate. Ohio has signed an </w:t>
      </w:r>
      <w:r w:rsidR="000E2C5A">
        <w:t>memorandum of understanding (</w:t>
      </w:r>
      <w:proofErr w:type="spellStart"/>
      <w:r w:rsidRPr="00727C8A">
        <w:t>MOU</w:t>
      </w:r>
      <w:proofErr w:type="spellEnd"/>
      <w:r w:rsidR="000E2C5A">
        <w:t>)</w:t>
      </w:r>
      <w:r w:rsidRPr="00727C8A">
        <w:t xml:space="preserve"> with other </w:t>
      </w:r>
      <w:r w:rsidR="002E6E4C">
        <w:t>jurisdictions</w:t>
      </w:r>
      <w:r w:rsidR="005602F3">
        <w:t xml:space="preserve"> including: Arkansas, Colorado, Delaware, Idaho, Indiana, Iowa, Kansas, Kentucky, Maryland, Michigan, Minnesota, Nevada, New Jersey, New York, North Dakota, Oklahoma, </w:t>
      </w:r>
      <w:r w:rsidR="004102E4">
        <w:t>P</w:t>
      </w:r>
      <w:r w:rsidR="002E6E4C">
        <w:t>hiladelphia</w:t>
      </w:r>
      <w:r w:rsidR="005602F3">
        <w:t>, San Diego, South Dakota, Vermont, Virginia, West Virginia, Wisconsin.</w:t>
      </w:r>
    </w:p>
    <w:p w14:paraId="09096BFA" w14:textId="77777777" w:rsidR="00894E37" w:rsidRPr="00727C8A" w:rsidRDefault="00894E37" w:rsidP="00894E37">
      <w:pPr>
        <w:pStyle w:val="ListParagraph"/>
        <w:rPr>
          <w:i/>
          <w:iCs/>
        </w:rPr>
      </w:pPr>
    </w:p>
    <w:p w14:paraId="49800AF2" w14:textId="77777777" w:rsidR="008F1F73" w:rsidRPr="00727C8A" w:rsidRDefault="00D4600E" w:rsidP="00537D20">
      <w:pPr>
        <w:pStyle w:val="ListParagraph"/>
        <w:numPr>
          <w:ilvl w:val="0"/>
          <w:numId w:val="9"/>
        </w:numPr>
        <w:rPr>
          <w:i/>
          <w:iCs/>
        </w:rPr>
      </w:pPr>
      <w:r w:rsidRPr="00727C8A">
        <w:rPr>
          <w:i/>
          <w:iCs/>
        </w:rPr>
        <w:t>Describe how your jurisdiction will ensure each COVID-19 vaccin</w:t>
      </w:r>
      <w:r w:rsidR="008F1F73" w:rsidRPr="00727C8A">
        <w:rPr>
          <w:i/>
          <w:iCs/>
        </w:rPr>
        <w:t xml:space="preserve">ation provider is ready </w:t>
      </w:r>
      <w:r w:rsidR="00141735" w:rsidRPr="00727C8A">
        <w:rPr>
          <w:i/>
          <w:iCs/>
        </w:rPr>
        <w:t xml:space="preserve">and able (e.g., staff </w:t>
      </w:r>
      <w:r w:rsidR="0026594D" w:rsidRPr="00727C8A">
        <w:rPr>
          <w:i/>
          <w:iCs/>
        </w:rPr>
        <w:t>is</w:t>
      </w:r>
      <w:r w:rsidR="00141735" w:rsidRPr="00727C8A">
        <w:rPr>
          <w:i/>
          <w:iCs/>
        </w:rPr>
        <w:t xml:space="preserve"> trained, internet connection and equipment are adequate) </w:t>
      </w:r>
      <w:r w:rsidR="008F1F73" w:rsidRPr="00727C8A">
        <w:rPr>
          <w:i/>
          <w:iCs/>
        </w:rPr>
        <w:t xml:space="preserve">to report the required COVID-19 vaccine administration data elements </w:t>
      </w:r>
      <w:r w:rsidR="00141735" w:rsidRPr="00727C8A">
        <w:rPr>
          <w:i/>
          <w:iCs/>
        </w:rPr>
        <w:t xml:space="preserve">to the IIS or other external system </w:t>
      </w:r>
      <w:r w:rsidR="008F1F73" w:rsidRPr="00727C8A">
        <w:rPr>
          <w:i/>
          <w:iCs/>
        </w:rPr>
        <w:t>every 24 hours.</w:t>
      </w:r>
    </w:p>
    <w:p w14:paraId="5030B76F" w14:textId="77777777" w:rsidR="00894E37" w:rsidRPr="00727C8A" w:rsidRDefault="00894E37" w:rsidP="00894E37">
      <w:pPr>
        <w:pStyle w:val="ListParagraph"/>
        <w:rPr>
          <w:i/>
          <w:iCs/>
        </w:rPr>
      </w:pPr>
    </w:p>
    <w:p w14:paraId="77FA0F23" w14:textId="77777777" w:rsidR="00994746" w:rsidRPr="00727C8A" w:rsidRDefault="00994746" w:rsidP="00994746">
      <w:pPr>
        <w:pStyle w:val="ListParagraph"/>
        <w:rPr>
          <w:i/>
          <w:iCs/>
        </w:rPr>
      </w:pPr>
      <w:r w:rsidRPr="00727C8A">
        <w:t xml:space="preserve">First, to ensure ease of registration for providers, the Department of Health is working with the </w:t>
      </w:r>
      <w:proofErr w:type="spellStart"/>
      <w:r w:rsidRPr="00727C8A">
        <w:t>InnovateOhio</w:t>
      </w:r>
      <w:proofErr w:type="spellEnd"/>
      <w:r w:rsidRPr="00727C8A">
        <w:t xml:space="preserve"> Platform team to digitize all provider registration forms and agreements.  These will be accessed behind authentication with accounting details to support ownership and attestation.  Additionally, electronic signature capabilities will be implemented to ease this process for providers.</w:t>
      </w:r>
    </w:p>
    <w:p w14:paraId="4F23AE8B" w14:textId="77777777" w:rsidR="00894E37" w:rsidRPr="00727C8A" w:rsidRDefault="00894E37" w:rsidP="00894E37">
      <w:pPr>
        <w:ind w:left="720"/>
      </w:pPr>
      <w:r w:rsidRPr="00727C8A">
        <w:t xml:space="preserve">Based on </w:t>
      </w:r>
      <w:r w:rsidR="000E2C5A">
        <w:t>the</w:t>
      </w:r>
      <w:r w:rsidRPr="00727C8A">
        <w:t xml:space="preserve"> current understanding of the CDC’s phased approach to vaccination, Ohio will first ensure that large healthcare systems and hospitals are ready and able to provide the vaccine, and subsequently smaller providers and providers in more rural areas. In order to ensure that providers are ready to vaccinate, Ohio plans on taking the following steps:</w:t>
      </w:r>
    </w:p>
    <w:p w14:paraId="26EBFC04" w14:textId="77777777" w:rsidR="00894E37" w:rsidRPr="00727C8A" w:rsidRDefault="00894E37" w:rsidP="007B1118">
      <w:pPr>
        <w:pStyle w:val="ListParagraph"/>
        <w:numPr>
          <w:ilvl w:val="0"/>
          <w:numId w:val="25"/>
        </w:numPr>
        <w:ind w:left="1080"/>
      </w:pPr>
      <w:r w:rsidRPr="00727C8A">
        <w:t xml:space="preserve">Develop list of prioritized provider sites (i.e. Phase 1 expected providers, expanded Phase 2, </w:t>
      </w:r>
      <w:proofErr w:type="spellStart"/>
      <w:r w:rsidRPr="00727C8A">
        <w:t>etc</w:t>
      </w:r>
      <w:proofErr w:type="spellEnd"/>
      <w:r w:rsidRPr="00727C8A">
        <w:t>)</w:t>
      </w:r>
      <w:r w:rsidR="000E2C5A">
        <w:t>.</w:t>
      </w:r>
    </w:p>
    <w:p w14:paraId="462FE00C" w14:textId="77777777" w:rsidR="00894E37" w:rsidRPr="00727C8A" w:rsidRDefault="00894E37" w:rsidP="007B1118">
      <w:pPr>
        <w:pStyle w:val="ListParagraph"/>
        <w:numPr>
          <w:ilvl w:val="0"/>
          <w:numId w:val="25"/>
        </w:numPr>
        <w:ind w:left="1080"/>
      </w:pPr>
      <w:r w:rsidRPr="00727C8A">
        <w:t>Conduct outreach to all identified potential sites to assess capabilities required to set up and run administration sites and required tracking/reporting actions (e.g., ability to track administration, multi-dose dispensing and monitoring)</w:t>
      </w:r>
      <w:r w:rsidR="000E2C5A">
        <w:t>.</w:t>
      </w:r>
    </w:p>
    <w:p w14:paraId="35B307D9" w14:textId="77777777" w:rsidR="00894E37" w:rsidRPr="00727C8A" w:rsidRDefault="00894E37" w:rsidP="007B1118">
      <w:pPr>
        <w:pStyle w:val="ListParagraph"/>
        <w:numPr>
          <w:ilvl w:val="0"/>
          <w:numId w:val="25"/>
        </w:numPr>
        <w:ind w:left="1080"/>
      </w:pPr>
      <w:r w:rsidRPr="00727C8A">
        <w:t xml:space="preserve">Provider Enrollment Site Visit Training will include online instruction but may require a site visit to validate that the location has the requisite vaccine storage and handling capacity. Trainers would receive enrollment site visit training and </w:t>
      </w:r>
      <w:proofErr w:type="spellStart"/>
      <w:r w:rsidRPr="00727C8A">
        <w:t>ImpactSIIS</w:t>
      </w:r>
      <w:proofErr w:type="spellEnd"/>
      <w:r w:rsidRPr="00727C8A">
        <w:t xml:space="preserve"> user training to assist providers.</w:t>
      </w:r>
    </w:p>
    <w:p w14:paraId="3040E15B" w14:textId="77777777" w:rsidR="00894E37" w:rsidRPr="00727C8A" w:rsidRDefault="00894E37" w:rsidP="007B1118">
      <w:pPr>
        <w:pStyle w:val="ListParagraph"/>
        <w:numPr>
          <w:ilvl w:val="0"/>
          <w:numId w:val="25"/>
        </w:numPr>
        <w:ind w:left="1080"/>
      </w:pPr>
      <w:r w:rsidRPr="00727C8A">
        <w:t xml:space="preserve">Provide administration and IT training to identified sites, facilitate CDC, </w:t>
      </w:r>
      <w:proofErr w:type="spellStart"/>
      <w:r w:rsidRPr="00727C8A">
        <w:t>VTrckS</w:t>
      </w:r>
      <w:proofErr w:type="spellEnd"/>
      <w:r w:rsidR="000E2C5A">
        <w:t>,</w:t>
      </w:r>
      <w:r w:rsidRPr="00727C8A">
        <w:t xml:space="preserve"> and </w:t>
      </w:r>
      <w:proofErr w:type="spellStart"/>
      <w:r w:rsidR="004102E4">
        <w:t>ImpactS</w:t>
      </w:r>
      <w:r w:rsidRPr="00727C8A">
        <w:t>IIS</w:t>
      </w:r>
      <w:proofErr w:type="spellEnd"/>
      <w:r w:rsidRPr="00727C8A">
        <w:t xml:space="preserve"> enrollment to avoid delays</w:t>
      </w:r>
      <w:r w:rsidR="000E2C5A">
        <w:t>.</w:t>
      </w:r>
    </w:p>
    <w:p w14:paraId="44122B83" w14:textId="77777777" w:rsidR="00894E37" w:rsidRPr="00727C8A" w:rsidRDefault="00894E37" w:rsidP="007B1118">
      <w:pPr>
        <w:pStyle w:val="ListParagraph"/>
        <w:numPr>
          <w:ilvl w:val="0"/>
          <w:numId w:val="25"/>
        </w:numPr>
        <w:ind w:left="1080"/>
      </w:pPr>
      <w:r w:rsidRPr="00727C8A">
        <w:t>Establish a regular data and information reporting cadence to ensure accurate capture and adherence to federal guidelines and additional state-led data/tracking requests</w:t>
      </w:r>
      <w:r w:rsidR="000E2C5A">
        <w:t>.</w:t>
      </w:r>
    </w:p>
    <w:p w14:paraId="081C1710" w14:textId="77777777" w:rsidR="00894E37" w:rsidRPr="00727C8A" w:rsidRDefault="00894E37" w:rsidP="007B1118">
      <w:pPr>
        <w:pStyle w:val="ListParagraph"/>
        <w:numPr>
          <w:ilvl w:val="0"/>
          <w:numId w:val="25"/>
        </w:numPr>
        <w:ind w:left="1080"/>
      </w:pPr>
      <w:r w:rsidRPr="00727C8A">
        <w:t>Ensure access to reporting and monitoring systems across all registered providers, local and state public health agencies, and federal public health agencies</w:t>
      </w:r>
      <w:r w:rsidR="000E2C5A">
        <w:t>.</w:t>
      </w:r>
    </w:p>
    <w:p w14:paraId="38AD6574" w14:textId="77777777" w:rsidR="00894E37" w:rsidRPr="00727C8A" w:rsidRDefault="00894E37" w:rsidP="007B1118">
      <w:pPr>
        <w:pStyle w:val="ListParagraph"/>
        <w:numPr>
          <w:ilvl w:val="0"/>
          <w:numId w:val="25"/>
        </w:numPr>
        <w:ind w:left="1080"/>
      </w:pPr>
      <w:r w:rsidRPr="00727C8A">
        <w:t xml:space="preserve">Run trials of both existing and new infrastructure with all administration sites to ensure </w:t>
      </w:r>
      <w:proofErr w:type="spellStart"/>
      <w:r w:rsidR="00DC50D0">
        <w:t>ImpactS</w:t>
      </w:r>
      <w:r w:rsidRPr="00727C8A">
        <w:t>IIS</w:t>
      </w:r>
      <w:proofErr w:type="spellEnd"/>
      <w:r w:rsidRPr="00727C8A">
        <w:t xml:space="preserve"> and state-prepared data integration and reporting flows work, and address any issues as needed</w:t>
      </w:r>
      <w:r w:rsidR="000E2C5A">
        <w:t>.</w:t>
      </w:r>
    </w:p>
    <w:p w14:paraId="6F19E629" w14:textId="77777777" w:rsidR="00894E37" w:rsidRPr="00727C8A" w:rsidRDefault="004617B4" w:rsidP="007B1118">
      <w:pPr>
        <w:pStyle w:val="ListParagraph"/>
        <w:numPr>
          <w:ilvl w:val="0"/>
          <w:numId w:val="25"/>
        </w:numPr>
        <w:ind w:left="1080"/>
      </w:pPr>
      <w:r>
        <w:t>Provide</w:t>
      </w:r>
      <w:r w:rsidRPr="00727C8A">
        <w:t xml:space="preserve"> </w:t>
      </w:r>
      <w:r w:rsidR="00894E37" w:rsidRPr="00727C8A">
        <w:t xml:space="preserve">IT training resources for use at identified sites (e.g., </w:t>
      </w:r>
      <w:proofErr w:type="spellStart"/>
      <w:r w:rsidR="00894E37" w:rsidRPr="00727C8A">
        <w:t>VTrckS</w:t>
      </w:r>
      <w:proofErr w:type="spellEnd"/>
      <w:r w:rsidR="00894E37" w:rsidRPr="00727C8A">
        <w:t xml:space="preserve">, </w:t>
      </w:r>
      <w:proofErr w:type="spellStart"/>
      <w:r w:rsidR="00894E37" w:rsidRPr="00727C8A">
        <w:t>VAERS</w:t>
      </w:r>
      <w:proofErr w:type="spellEnd"/>
      <w:r w:rsidR="00894E37" w:rsidRPr="00727C8A">
        <w:t xml:space="preserve"> and </w:t>
      </w:r>
      <w:proofErr w:type="spellStart"/>
      <w:r w:rsidR="00DC50D0">
        <w:t>ImpactS</w:t>
      </w:r>
      <w:r w:rsidR="00894E37" w:rsidRPr="00727C8A">
        <w:t>IIS</w:t>
      </w:r>
      <w:proofErr w:type="spellEnd"/>
      <w:r w:rsidR="00894E37" w:rsidRPr="00727C8A">
        <w:t>)</w:t>
      </w:r>
      <w:r w:rsidR="000E2C5A">
        <w:t>.</w:t>
      </w:r>
    </w:p>
    <w:p w14:paraId="4F9F96A0" w14:textId="77777777" w:rsidR="00894E37" w:rsidRPr="00727C8A" w:rsidRDefault="00894E37" w:rsidP="007B1118">
      <w:pPr>
        <w:pStyle w:val="ListParagraph"/>
        <w:numPr>
          <w:ilvl w:val="0"/>
          <w:numId w:val="25"/>
        </w:numPr>
        <w:ind w:left="1080"/>
      </w:pPr>
      <w:r w:rsidRPr="00727C8A">
        <w:lastRenderedPageBreak/>
        <w:t xml:space="preserve">Gather and disseminate key training materials provided by other stakeholders (e.g.,  government, manufacturers) and fill any gaps by creating training materials for </w:t>
      </w:r>
      <w:r w:rsidR="000E2C5A">
        <w:t xml:space="preserve">the </w:t>
      </w:r>
      <w:r w:rsidRPr="00727C8A">
        <w:t>administration of most likely vaccine candidates (e.g., use of adjuvant, reconstitution, ancillary supplies use)</w:t>
      </w:r>
    </w:p>
    <w:p w14:paraId="386248F9" w14:textId="77777777" w:rsidR="00894E37" w:rsidRPr="00727C8A" w:rsidRDefault="00894E37" w:rsidP="00894E37">
      <w:pPr>
        <w:pStyle w:val="ListParagraph"/>
        <w:rPr>
          <w:i/>
          <w:iCs/>
        </w:rPr>
      </w:pPr>
    </w:p>
    <w:p w14:paraId="2D9651EC" w14:textId="77777777" w:rsidR="008F1F73" w:rsidRPr="00727C8A" w:rsidRDefault="008F1F73" w:rsidP="00537D20">
      <w:pPr>
        <w:pStyle w:val="ListParagraph"/>
        <w:numPr>
          <w:ilvl w:val="0"/>
          <w:numId w:val="9"/>
        </w:numPr>
        <w:rPr>
          <w:i/>
          <w:iCs/>
        </w:rPr>
      </w:pPr>
      <w:r w:rsidRPr="00727C8A">
        <w:rPr>
          <w:i/>
          <w:iCs/>
        </w:rPr>
        <w:t xml:space="preserve">Describe </w:t>
      </w:r>
      <w:r w:rsidR="00347FC4" w:rsidRPr="00727C8A">
        <w:rPr>
          <w:i/>
          <w:iCs/>
        </w:rPr>
        <w:t xml:space="preserve">the steps your jurisdiction will take to ensure real-time documentation and reporting of COVID-19 vaccine administration data </w:t>
      </w:r>
      <w:r w:rsidR="0026594D" w:rsidRPr="00727C8A">
        <w:rPr>
          <w:i/>
          <w:iCs/>
        </w:rPr>
        <w:t>from</w:t>
      </w:r>
      <w:r w:rsidR="00347FC4" w:rsidRPr="00727C8A">
        <w:rPr>
          <w:i/>
          <w:iCs/>
        </w:rPr>
        <w:t xml:space="preserve"> satellite, temporary, or off-site clinic settings.</w:t>
      </w:r>
    </w:p>
    <w:p w14:paraId="7AD19FED" w14:textId="77777777" w:rsidR="00894E37" w:rsidRPr="00727C8A" w:rsidRDefault="00894E37" w:rsidP="00894E37">
      <w:pPr>
        <w:pStyle w:val="ListParagraph"/>
        <w:rPr>
          <w:i/>
          <w:iCs/>
        </w:rPr>
      </w:pPr>
    </w:p>
    <w:p w14:paraId="56F13517" w14:textId="77777777" w:rsidR="00994746" w:rsidRPr="00727C8A" w:rsidRDefault="006F4563" w:rsidP="00994746">
      <w:pPr>
        <w:pStyle w:val="ListParagraph"/>
      </w:pPr>
      <w:r>
        <w:t xml:space="preserve">Providers will be responsible for reporting to Ohio’s </w:t>
      </w:r>
      <w:proofErr w:type="spellStart"/>
      <w:r>
        <w:t>ImpactSIIS</w:t>
      </w:r>
      <w:proofErr w:type="spellEnd"/>
      <w:r>
        <w:t>. Providers will be required to send data each 24</w:t>
      </w:r>
      <w:r w:rsidR="000E2C5A">
        <w:t>-</w:t>
      </w:r>
      <w:r>
        <w:t xml:space="preserve">hour period. </w:t>
      </w:r>
      <w:r w:rsidR="009345B6">
        <w:t xml:space="preserve">Ohio’s </w:t>
      </w:r>
      <w:proofErr w:type="spellStart"/>
      <w:r w:rsidR="009345B6">
        <w:t>ImpactSIIS</w:t>
      </w:r>
      <w:proofErr w:type="spellEnd"/>
      <w:r w:rsidR="009345B6">
        <w:t xml:space="preserve"> is</w:t>
      </w:r>
      <w:r w:rsidR="009345B6" w:rsidRPr="00C65066">
        <w:rPr>
          <w:color w:val="222222"/>
          <w:spacing w:val="5"/>
          <w:shd w:val="clear" w:color="auto" w:fill="FBFBFB"/>
        </w:rPr>
        <w:t xml:space="preserve"> web-based, so </w:t>
      </w:r>
      <w:r w:rsidR="004C1B58" w:rsidRPr="00C65066">
        <w:rPr>
          <w:color w:val="222222"/>
          <w:spacing w:val="5"/>
          <w:shd w:val="clear" w:color="auto" w:fill="FBFBFB"/>
        </w:rPr>
        <w:t>providers will be trained and required to upload data entries from vaccination efforts every 24 hours</w:t>
      </w:r>
      <w:r w:rsidR="004C1B58">
        <w:rPr>
          <w:rFonts w:ascii="Helvetica" w:hAnsi="Helvetica"/>
          <w:color w:val="222222"/>
          <w:spacing w:val="5"/>
          <w:sz w:val="20"/>
          <w:szCs w:val="20"/>
          <w:shd w:val="clear" w:color="auto" w:fill="FBFBFB"/>
        </w:rPr>
        <w:t xml:space="preserve">. </w:t>
      </w:r>
    </w:p>
    <w:p w14:paraId="7E8EA611" w14:textId="77777777" w:rsidR="00894E37" w:rsidRPr="00727C8A" w:rsidRDefault="00894E37" w:rsidP="00894E37">
      <w:pPr>
        <w:pStyle w:val="ListParagraph"/>
        <w:rPr>
          <w:i/>
          <w:iCs/>
        </w:rPr>
      </w:pPr>
    </w:p>
    <w:p w14:paraId="4185DDE6" w14:textId="77777777" w:rsidR="00141735" w:rsidRPr="00727C8A" w:rsidRDefault="00347FC4" w:rsidP="00537D20">
      <w:pPr>
        <w:pStyle w:val="ListParagraph"/>
        <w:numPr>
          <w:ilvl w:val="0"/>
          <w:numId w:val="9"/>
        </w:numPr>
        <w:rPr>
          <w:i/>
          <w:iCs/>
        </w:rPr>
      </w:pPr>
      <w:r w:rsidRPr="00727C8A">
        <w:rPr>
          <w:i/>
          <w:iCs/>
        </w:rPr>
        <w:t xml:space="preserve">Describe how your jurisdiction will monitor provider-level data to ensure each </w:t>
      </w:r>
      <w:r w:rsidR="00D4600E" w:rsidRPr="00727C8A">
        <w:rPr>
          <w:i/>
          <w:iCs/>
        </w:rPr>
        <w:t>dose</w:t>
      </w:r>
      <w:r w:rsidRPr="00727C8A">
        <w:rPr>
          <w:i/>
          <w:iCs/>
        </w:rPr>
        <w:t xml:space="preserve"> of COVID-19 vaccine</w:t>
      </w:r>
      <w:r w:rsidR="00D4600E" w:rsidRPr="00727C8A">
        <w:rPr>
          <w:i/>
          <w:iCs/>
        </w:rPr>
        <w:t xml:space="preserve"> administered is fully documented and reported</w:t>
      </w:r>
      <w:r w:rsidRPr="00727C8A">
        <w:rPr>
          <w:i/>
          <w:iCs/>
        </w:rPr>
        <w:t xml:space="preserve"> every 24 hours as well as steps to be taken when providers </w:t>
      </w:r>
      <w:r w:rsidR="003838DB" w:rsidRPr="00727C8A">
        <w:rPr>
          <w:i/>
          <w:iCs/>
        </w:rPr>
        <w:t>do not comply</w:t>
      </w:r>
      <w:r w:rsidRPr="00727C8A">
        <w:rPr>
          <w:i/>
          <w:iCs/>
        </w:rPr>
        <w:t xml:space="preserve"> with documentation and reporting requirements</w:t>
      </w:r>
      <w:r w:rsidR="003838DB" w:rsidRPr="00727C8A">
        <w:rPr>
          <w:i/>
          <w:iCs/>
        </w:rPr>
        <w:t>.</w:t>
      </w:r>
    </w:p>
    <w:p w14:paraId="479EA6FB" w14:textId="77777777" w:rsidR="00894E37" w:rsidRPr="00727C8A" w:rsidRDefault="00894E37" w:rsidP="00894E37">
      <w:pPr>
        <w:pStyle w:val="ListParagraph"/>
        <w:rPr>
          <w:b/>
          <w:bCs/>
          <w:highlight w:val="yellow"/>
        </w:rPr>
      </w:pPr>
    </w:p>
    <w:p w14:paraId="2C78D0A3" w14:textId="77777777" w:rsidR="00894E37" w:rsidRPr="003D2E9F" w:rsidRDefault="000E2C5A" w:rsidP="00894E37">
      <w:pPr>
        <w:pStyle w:val="ListParagraph"/>
      </w:pPr>
      <w:r>
        <w:rPr>
          <w:rFonts w:cstheme="minorHAnsi"/>
        </w:rPr>
        <w:t xml:space="preserve">The </w:t>
      </w:r>
      <w:r w:rsidR="00294F71" w:rsidRPr="00294F71">
        <w:rPr>
          <w:rFonts w:cstheme="minorHAnsi"/>
        </w:rPr>
        <w:t>Ohio Department of Health</w:t>
      </w:r>
      <w:r w:rsidR="004C1B58" w:rsidRPr="003D2E9F">
        <w:t xml:space="preserve"> Immunization Program and </w:t>
      </w:r>
      <w:proofErr w:type="spellStart"/>
      <w:r w:rsidR="004C1B58" w:rsidRPr="003D2E9F">
        <w:t>ImpactSIIS</w:t>
      </w:r>
      <w:proofErr w:type="spellEnd"/>
      <w:r w:rsidR="004C1B58" w:rsidRPr="003D2E9F">
        <w:t xml:space="preserve"> team will check data daily as data are uploaded from providers. These data will then be linked with the </w:t>
      </w:r>
      <w:proofErr w:type="spellStart"/>
      <w:r w:rsidR="004C1B58" w:rsidRPr="003D2E9F">
        <w:t>InnovateOhio</w:t>
      </w:r>
      <w:proofErr w:type="spellEnd"/>
      <w:r w:rsidR="004C1B58" w:rsidRPr="003D2E9F">
        <w:t xml:space="preserve"> Platform to include in public-facing </w:t>
      </w:r>
      <w:r w:rsidR="003D2E9F" w:rsidRPr="003D2E9F">
        <w:t xml:space="preserve">and internal operational dashboards. Data will be double-checked at this step. The State is still considering options for how </w:t>
      </w:r>
      <w:r w:rsidR="00A2670A">
        <w:t xml:space="preserve">or whether </w:t>
      </w:r>
      <w:r w:rsidR="003D2E9F" w:rsidRPr="003D2E9F">
        <w:t xml:space="preserve">to </w:t>
      </w:r>
      <w:r w:rsidR="00A2670A">
        <w:t xml:space="preserve">continue </w:t>
      </w:r>
      <w:r w:rsidR="003D2E9F" w:rsidRPr="003D2E9F">
        <w:t>work</w:t>
      </w:r>
      <w:r w:rsidR="00A2670A">
        <w:t>ing</w:t>
      </w:r>
      <w:r w:rsidR="003D2E9F" w:rsidRPr="003D2E9F">
        <w:t xml:space="preserve"> with providers who do not comply with documentation and reporting requirements</w:t>
      </w:r>
      <w:r w:rsidR="00A2670A">
        <w:t xml:space="preserve">. </w:t>
      </w:r>
    </w:p>
    <w:p w14:paraId="31E8D4CF" w14:textId="77777777" w:rsidR="004C1B58" w:rsidRPr="00727C8A" w:rsidRDefault="004C1B58" w:rsidP="00894E37">
      <w:pPr>
        <w:pStyle w:val="ListParagraph"/>
        <w:rPr>
          <w:b/>
          <w:bCs/>
        </w:rPr>
      </w:pPr>
    </w:p>
    <w:p w14:paraId="4C38C9A3" w14:textId="77777777" w:rsidR="00141735" w:rsidRPr="00727C8A" w:rsidRDefault="00141735" w:rsidP="00537D20">
      <w:pPr>
        <w:pStyle w:val="ListParagraph"/>
        <w:numPr>
          <w:ilvl w:val="0"/>
          <w:numId w:val="9"/>
        </w:numPr>
        <w:rPr>
          <w:i/>
          <w:iCs/>
        </w:rPr>
      </w:pPr>
      <w:r w:rsidRPr="00727C8A">
        <w:rPr>
          <w:i/>
          <w:iCs/>
        </w:rPr>
        <w:t>Describe how your jurisdiction will generate and use COVID-19 vaccination coverage reports</w:t>
      </w:r>
      <w:r w:rsidR="00347FC4" w:rsidRPr="00727C8A">
        <w:rPr>
          <w:i/>
          <w:iCs/>
        </w:rPr>
        <w:t xml:space="preserve">. </w:t>
      </w:r>
    </w:p>
    <w:p w14:paraId="399C5426" w14:textId="77777777" w:rsidR="00894E37" w:rsidRPr="00727C8A" w:rsidRDefault="00894E37" w:rsidP="00894E37">
      <w:pPr>
        <w:ind w:left="720"/>
      </w:pPr>
      <w:r w:rsidRPr="00727C8A">
        <w:t>In addition to providing the required data and reports to the CDC and federal government to track at a national level, Ohio will use collected data to generate reports at the State and county levels. Data can be tracked and used on an ongoing basis to:</w:t>
      </w:r>
    </w:p>
    <w:p w14:paraId="3D54F8CB" w14:textId="77777777" w:rsidR="00894E37" w:rsidRPr="00727C8A" w:rsidRDefault="00894E37" w:rsidP="007B1118">
      <w:pPr>
        <w:pStyle w:val="ListParagraph"/>
        <w:numPr>
          <w:ilvl w:val="0"/>
          <w:numId w:val="25"/>
        </w:numPr>
        <w:ind w:left="1080"/>
      </w:pPr>
      <w:r w:rsidRPr="00727C8A">
        <w:t>Track the number of patients vaccinated in the state and each county</w:t>
      </w:r>
      <w:r w:rsidR="000E2C5A">
        <w:t>.</w:t>
      </w:r>
      <w:r w:rsidRPr="00727C8A">
        <w:t xml:space="preserve"> </w:t>
      </w:r>
    </w:p>
    <w:p w14:paraId="7FD9460E" w14:textId="77777777" w:rsidR="00894E37" w:rsidRPr="00727C8A" w:rsidRDefault="00894E37" w:rsidP="007B1118">
      <w:pPr>
        <w:pStyle w:val="ListParagraph"/>
        <w:numPr>
          <w:ilvl w:val="0"/>
          <w:numId w:val="25"/>
        </w:numPr>
        <w:ind w:left="1080"/>
      </w:pPr>
      <w:r w:rsidRPr="00727C8A">
        <w:t>Track the number of patients vaccinated at each provider site</w:t>
      </w:r>
      <w:r w:rsidR="000E2C5A">
        <w:t>.</w:t>
      </w:r>
      <w:r w:rsidRPr="00727C8A">
        <w:t xml:space="preserve"> </w:t>
      </w:r>
    </w:p>
    <w:p w14:paraId="4D617DC6" w14:textId="77777777" w:rsidR="00894E37" w:rsidRPr="00727C8A" w:rsidRDefault="00894E37" w:rsidP="007B1118">
      <w:pPr>
        <w:pStyle w:val="ListParagraph"/>
        <w:numPr>
          <w:ilvl w:val="0"/>
          <w:numId w:val="25"/>
        </w:numPr>
        <w:ind w:left="1080"/>
      </w:pPr>
      <w:r w:rsidRPr="00727C8A">
        <w:t>Understand rates of both COVID-19 infections and vaccination rates in a particular county (i.e. is the county seeing a decline in overall cases)</w:t>
      </w:r>
      <w:r w:rsidR="000E2C5A">
        <w:t>.</w:t>
      </w:r>
    </w:p>
    <w:p w14:paraId="3022E3FB" w14:textId="77777777" w:rsidR="00894E37" w:rsidRPr="00727C8A" w:rsidRDefault="00894E37" w:rsidP="007B1118">
      <w:pPr>
        <w:pStyle w:val="ListParagraph"/>
        <w:numPr>
          <w:ilvl w:val="0"/>
          <w:numId w:val="25"/>
        </w:numPr>
        <w:ind w:left="1080"/>
      </w:pPr>
      <w:r w:rsidRPr="00727C8A">
        <w:t>Make decisions around more targeted deployment of the vaccine, particularly once available in larger doses (e.g. to areas with higher risk populations, rural areas)</w:t>
      </w:r>
      <w:r w:rsidR="000E2C5A">
        <w:t>.</w:t>
      </w:r>
    </w:p>
    <w:p w14:paraId="4590DFDC" w14:textId="77777777" w:rsidR="00894E37" w:rsidRPr="00727C8A" w:rsidRDefault="00894E37" w:rsidP="007B1118">
      <w:pPr>
        <w:pStyle w:val="ListParagraph"/>
        <w:numPr>
          <w:ilvl w:val="0"/>
          <w:numId w:val="25"/>
        </w:numPr>
        <w:ind w:left="1080"/>
      </w:pPr>
      <w:r w:rsidRPr="00727C8A">
        <w:t>Identify regions that may need additional communications or support to encourage uptake across the population</w:t>
      </w:r>
      <w:r w:rsidR="000E2C5A">
        <w:t>.</w:t>
      </w:r>
    </w:p>
    <w:p w14:paraId="61E8E64B" w14:textId="77777777" w:rsidR="00894E37" w:rsidRPr="00727C8A" w:rsidRDefault="00894E37" w:rsidP="00894E37">
      <w:pPr>
        <w:rPr>
          <w:i/>
          <w:iCs/>
        </w:rPr>
      </w:pPr>
    </w:p>
    <w:p w14:paraId="3ED7B040" w14:textId="1AEEB7FE" w:rsidR="00530237" w:rsidRPr="00727C8A" w:rsidRDefault="00530237" w:rsidP="00544468">
      <w:pPr>
        <w:pStyle w:val="Heading1"/>
        <w:rPr>
          <w:color w:val="auto"/>
        </w:rPr>
      </w:pPr>
      <w:bookmarkStart w:id="26" w:name="_Toc53760270"/>
      <w:r w:rsidRPr="00727C8A">
        <w:rPr>
          <w:color w:val="auto"/>
        </w:rPr>
        <w:t>Section 10: COVID-19 Vaccination Second-Dose Reminders</w:t>
      </w:r>
      <w:bookmarkEnd w:id="26"/>
    </w:p>
    <w:p w14:paraId="73915B64" w14:textId="77777777" w:rsidR="00794176" w:rsidRPr="00727C8A" w:rsidRDefault="009330F5">
      <w:pPr>
        <w:rPr>
          <w:b/>
          <w:bCs/>
          <w:i/>
          <w:iCs/>
        </w:rPr>
      </w:pPr>
      <w:r w:rsidRPr="00727C8A">
        <w:rPr>
          <w:b/>
          <w:bCs/>
          <w:i/>
          <w:iCs/>
        </w:rPr>
        <w:t xml:space="preserve">Instructions: </w:t>
      </w:r>
    </w:p>
    <w:p w14:paraId="2A6C0ADC" w14:textId="77777777" w:rsidR="00781A13" w:rsidRPr="00727C8A" w:rsidRDefault="009330F5" w:rsidP="00794176">
      <w:pPr>
        <w:pStyle w:val="ListParagraph"/>
        <w:numPr>
          <w:ilvl w:val="0"/>
          <w:numId w:val="10"/>
        </w:numPr>
        <w:rPr>
          <w:rFonts w:ascii="Rockwell" w:hAnsi="Rockwell"/>
          <w:b/>
          <w:bCs/>
          <w:sz w:val="28"/>
        </w:rPr>
      </w:pPr>
      <w:r w:rsidRPr="00727C8A">
        <w:rPr>
          <w:i/>
          <w:iCs/>
        </w:rPr>
        <w:t xml:space="preserve">Describe </w:t>
      </w:r>
      <w:r w:rsidR="00376D97" w:rsidRPr="00727C8A">
        <w:rPr>
          <w:i/>
          <w:iCs/>
        </w:rPr>
        <w:t>all</w:t>
      </w:r>
      <w:r w:rsidR="00794176" w:rsidRPr="00727C8A">
        <w:rPr>
          <w:i/>
          <w:iCs/>
        </w:rPr>
        <w:t xml:space="preserve"> </w:t>
      </w:r>
      <w:r w:rsidR="00552EC2" w:rsidRPr="00727C8A">
        <w:rPr>
          <w:i/>
          <w:iCs/>
        </w:rPr>
        <w:t>methods</w:t>
      </w:r>
      <w:r w:rsidR="00794176" w:rsidRPr="00727C8A">
        <w:rPr>
          <w:i/>
          <w:iCs/>
        </w:rPr>
        <w:t xml:space="preserve"> </w:t>
      </w:r>
      <w:r w:rsidRPr="00727C8A">
        <w:rPr>
          <w:i/>
          <w:iCs/>
        </w:rPr>
        <w:t>your jurisdiction</w:t>
      </w:r>
      <w:r w:rsidR="00794176" w:rsidRPr="00727C8A">
        <w:rPr>
          <w:i/>
          <w:iCs/>
        </w:rPr>
        <w:t xml:space="preserve"> will use to remind </w:t>
      </w:r>
      <w:r w:rsidRPr="00727C8A">
        <w:rPr>
          <w:i/>
          <w:iCs/>
        </w:rPr>
        <w:t>COVID-19 vaccine recipients</w:t>
      </w:r>
      <w:r w:rsidR="00794176" w:rsidRPr="00727C8A">
        <w:rPr>
          <w:i/>
          <w:iCs/>
        </w:rPr>
        <w:t xml:space="preserve"> of </w:t>
      </w:r>
      <w:r w:rsidR="003838DB" w:rsidRPr="00727C8A">
        <w:rPr>
          <w:i/>
          <w:iCs/>
        </w:rPr>
        <w:t xml:space="preserve">the need for a </w:t>
      </w:r>
      <w:r w:rsidR="00794176" w:rsidRPr="00727C8A">
        <w:rPr>
          <w:i/>
          <w:iCs/>
        </w:rPr>
        <w:t>second dose</w:t>
      </w:r>
      <w:r w:rsidR="00376D97" w:rsidRPr="00727C8A">
        <w:rPr>
          <w:i/>
          <w:iCs/>
        </w:rPr>
        <w:t>, including planned redundancy of reminder methods</w:t>
      </w:r>
      <w:r w:rsidRPr="00727C8A">
        <w:rPr>
          <w:i/>
          <w:iCs/>
        </w:rPr>
        <w:t>.</w:t>
      </w:r>
    </w:p>
    <w:p w14:paraId="0DE95365" w14:textId="77777777" w:rsidR="00FE05AE" w:rsidRPr="00727C8A" w:rsidRDefault="00FE05AE" w:rsidP="00781A13">
      <w:pPr>
        <w:ind w:left="720"/>
      </w:pPr>
      <w:r w:rsidRPr="00727C8A">
        <w:lastRenderedPageBreak/>
        <w:t>We are investigating several potential interventions. We will refine and finalize based on additional research into effectiveness, feasibility, and the needs of Ohioans. Interventions may include the following</w:t>
      </w:r>
      <w:r w:rsidR="000E2C5A">
        <w:t>:</w:t>
      </w:r>
      <w:r w:rsidR="000E2C5A" w:rsidRPr="00727C8A">
        <w:t xml:space="preserve"> </w:t>
      </w:r>
    </w:p>
    <w:p w14:paraId="4B310961" w14:textId="77777777" w:rsidR="00781A13" w:rsidRPr="00727C8A" w:rsidRDefault="00781A13" w:rsidP="00781A13">
      <w:pPr>
        <w:ind w:left="720"/>
      </w:pPr>
      <w:r w:rsidRPr="00727C8A">
        <w:t>Public communications</w:t>
      </w:r>
      <w:r w:rsidR="00A36E2F" w:rsidRPr="00727C8A">
        <w:t xml:space="preserve">: We will launch public communications at large emphasizing the importance of the second dose of the vaccine to provide immunity. This will be one of the key messages in the public communications planning and will be delivered through </w:t>
      </w:r>
      <w:proofErr w:type="spellStart"/>
      <w:r w:rsidR="00A36E2F" w:rsidRPr="00727C8A">
        <w:t>omnichannel</w:t>
      </w:r>
      <w:proofErr w:type="spellEnd"/>
      <w:r w:rsidR="00A36E2F" w:rsidRPr="00727C8A">
        <w:t xml:space="preserve"> messaging.</w:t>
      </w:r>
    </w:p>
    <w:p w14:paraId="3341B737" w14:textId="77777777" w:rsidR="00A36E2F" w:rsidRPr="00727C8A" w:rsidRDefault="00781A13" w:rsidP="00A36E2F">
      <w:pPr>
        <w:ind w:left="720"/>
      </w:pPr>
      <w:r w:rsidRPr="00727C8A">
        <w:t>Direct</w:t>
      </w:r>
      <w:r w:rsidR="00A36E2F" w:rsidRPr="00727C8A">
        <w:t xml:space="preserve"> contact from </w:t>
      </w:r>
      <w:r w:rsidR="000E2C5A">
        <w:t>the</w:t>
      </w:r>
      <w:r w:rsidR="00A36E2F" w:rsidRPr="00727C8A">
        <w:t xml:space="preserve"> state: Based on meta-analytic evidence</w:t>
      </w:r>
      <w:r w:rsidR="00A36E2F" w:rsidRPr="00727C8A">
        <w:rPr>
          <w:rStyle w:val="FootnoteReference"/>
        </w:rPr>
        <w:footnoteReference w:id="8"/>
      </w:r>
      <w:r w:rsidR="00A36E2F" w:rsidRPr="00727C8A">
        <w:t>, we plan to utilize two methodologies to encourage a second dose: postcards and text messages. As part of the provider data reporting, Ohio will collect the contact information of vaccine recipients and deliver postcard reminders and text messages (~2.5 weeks later) encouraging them to get the second dose.</w:t>
      </w:r>
    </w:p>
    <w:p w14:paraId="7B1E7ECF" w14:textId="77777777" w:rsidR="00A36E2F" w:rsidRPr="00727C8A" w:rsidRDefault="00A36E2F" w:rsidP="00A36E2F">
      <w:pPr>
        <w:ind w:left="720"/>
      </w:pPr>
      <w:r w:rsidRPr="00727C8A">
        <w:t>Provider calls to schedule</w:t>
      </w:r>
      <w:r w:rsidR="000E2C5A">
        <w:t xml:space="preserve"> a</w:t>
      </w:r>
      <w:r w:rsidRPr="00727C8A">
        <w:t xml:space="preserve"> second dose: Before receiving the first dose of the vaccine, providers will be trained to emphasize the importance of the second dose vaccine. They will also be encouraged to schedule the second visit at the time of the first visit (or before the first visit). Providers will be responsible for calling/texting vaccine recipients ahead of the visit to remind them to attend.</w:t>
      </w:r>
    </w:p>
    <w:p w14:paraId="5BF3D67D" w14:textId="6C1D43B4" w:rsidR="00530237" w:rsidRPr="00727C8A" w:rsidRDefault="00530237" w:rsidP="00544468">
      <w:pPr>
        <w:pStyle w:val="Heading1"/>
        <w:rPr>
          <w:color w:val="auto"/>
        </w:rPr>
      </w:pPr>
      <w:bookmarkStart w:id="27" w:name="_Toc53760271"/>
      <w:r w:rsidRPr="00727C8A">
        <w:rPr>
          <w:color w:val="auto"/>
        </w:rPr>
        <w:t>Section 11: COVID-19 Requirements for IIS</w:t>
      </w:r>
      <w:r w:rsidR="003838DB" w:rsidRPr="00727C8A">
        <w:rPr>
          <w:color w:val="auto"/>
        </w:rPr>
        <w:t>s</w:t>
      </w:r>
      <w:r w:rsidRPr="00727C8A">
        <w:rPr>
          <w:color w:val="auto"/>
        </w:rPr>
        <w:t xml:space="preserve"> or Other External Systems</w:t>
      </w:r>
      <w:bookmarkEnd w:id="27"/>
    </w:p>
    <w:p w14:paraId="34786D07" w14:textId="77777777" w:rsidR="00794176" w:rsidRPr="00727C8A" w:rsidRDefault="00E76ADD">
      <w:pPr>
        <w:rPr>
          <w:b/>
          <w:bCs/>
          <w:i/>
          <w:iCs/>
        </w:rPr>
      </w:pPr>
      <w:r w:rsidRPr="00727C8A">
        <w:rPr>
          <w:b/>
          <w:bCs/>
          <w:i/>
          <w:iCs/>
        </w:rPr>
        <w:t xml:space="preserve">Instructions: </w:t>
      </w:r>
    </w:p>
    <w:p w14:paraId="0AFB6370" w14:textId="77777777" w:rsidR="00376D97" w:rsidRPr="00727C8A" w:rsidRDefault="00E76ADD" w:rsidP="00794176">
      <w:pPr>
        <w:pStyle w:val="ListParagraph"/>
        <w:numPr>
          <w:ilvl w:val="0"/>
          <w:numId w:val="11"/>
        </w:numPr>
        <w:rPr>
          <w:i/>
          <w:iCs/>
        </w:rPr>
      </w:pPr>
      <w:bookmarkStart w:id="28" w:name="_Hlk52223001"/>
      <w:r w:rsidRPr="00727C8A">
        <w:rPr>
          <w:i/>
          <w:iCs/>
        </w:rPr>
        <w:t xml:space="preserve">Describe </w:t>
      </w:r>
      <w:r w:rsidR="00794176" w:rsidRPr="00727C8A">
        <w:rPr>
          <w:i/>
          <w:iCs/>
        </w:rPr>
        <w:t>your jurisdiction’s solution for documenting vaccine administration in temporary or high-volume vaccination settings</w:t>
      </w:r>
      <w:bookmarkEnd w:id="28"/>
      <w:r w:rsidR="00794176" w:rsidRPr="00727C8A">
        <w:rPr>
          <w:i/>
          <w:iCs/>
        </w:rPr>
        <w:t xml:space="preserve"> (e.g., CDC mobile app, IIS or module that interfaces with the IIS, or other jurisdiction-based solution).</w:t>
      </w:r>
      <w:r w:rsidR="00496D11" w:rsidRPr="00727C8A">
        <w:rPr>
          <w:i/>
          <w:iCs/>
        </w:rPr>
        <w:t xml:space="preserve"> Include planned contingencies for network outages or other access issues.</w:t>
      </w:r>
    </w:p>
    <w:p w14:paraId="69227482" w14:textId="77777777" w:rsidR="004A7682" w:rsidRPr="00727C8A" w:rsidRDefault="004A7682" w:rsidP="004A7682">
      <w:pPr>
        <w:pStyle w:val="ListParagraph"/>
        <w:rPr>
          <w:i/>
          <w:iCs/>
        </w:rPr>
      </w:pPr>
    </w:p>
    <w:p w14:paraId="69DCA199" w14:textId="77777777" w:rsidR="00994746" w:rsidRPr="00727C8A" w:rsidRDefault="00994746" w:rsidP="00994746">
      <w:pPr>
        <w:pStyle w:val="ListParagraph"/>
      </w:pPr>
      <w:r w:rsidRPr="00727C8A">
        <w:t>For Phase I, the State believes that the current IIS (</w:t>
      </w:r>
      <w:proofErr w:type="spellStart"/>
      <w:r w:rsidRPr="00727C8A">
        <w:t>IMPACTSIIS</w:t>
      </w:r>
      <w:proofErr w:type="spellEnd"/>
      <w:r w:rsidRPr="00727C8A">
        <w:t xml:space="preserve">) will be adequate in documenting required administration data. Given current assumptions, a portion of the data will be submitted through existing </w:t>
      </w:r>
      <w:r w:rsidR="004617B4">
        <w:t>Electronic Health Record (</w:t>
      </w:r>
      <w:proofErr w:type="spellStart"/>
      <w:r w:rsidR="004617B4">
        <w:t>EHR</w:t>
      </w:r>
      <w:proofErr w:type="spellEnd"/>
      <w:r w:rsidR="004617B4">
        <w:t>)</w:t>
      </w:r>
      <w:r w:rsidR="00191781">
        <w:t xml:space="preserve"> </w:t>
      </w:r>
      <w:r w:rsidRPr="00727C8A">
        <w:t xml:space="preserve">connections and the remaining portion will be manually entered asynchronously (not at point of service) into </w:t>
      </w:r>
      <w:proofErr w:type="spellStart"/>
      <w:r w:rsidR="00DC50D0">
        <w:t>ImpactSIIS</w:t>
      </w:r>
      <w:proofErr w:type="spellEnd"/>
      <w:r w:rsidRPr="00727C8A">
        <w:t>.</w:t>
      </w:r>
    </w:p>
    <w:p w14:paraId="50306CE2" w14:textId="77777777" w:rsidR="004A7682" w:rsidRPr="00727C8A" w:rsidRDefault="004A7682" w:rsidP="004A7682">
      <w:pPr>
        <w:pStyle w:val="ListParagraph"/>
        <w:rPr>
          <w:i/>
          <w:iCs/>
        </w:rPr>
      </w:pPr>
    </w:p>
    <w:p w14:paraId="6CCDEF11" w14:textId="77777777" w:rsidR="0022241A" w:rsidRPr="00727C8A" w:rsidRDefault="00376D97" w:rsidP="00794176">
      <w:pPr>
        <w:pStyle w:val="ListParagraph"/>
        <w:numPr>
          <w:ilvl w:val="0"/>
          <w:numId w:val="11"/>
        </w:numPr>
        <w:rPr>
          <w:i/>
          <w:iCs/>
        </w:rPr>
      </w:pPr>
      <w:r w:rsidRPr="00727C8A">
        <w:rPr>
          <w:i/>
          <w:iCs/>
        </w:rPr>
        <w:t>List the variables your jurisdiction’s IIS or other system will be able to capture for persons who will receive COVID-19 vaccine, includ</w:t>
      </w:r>
      <w:r w:rsidR="00940223" w:rsidRPr="00727C8A">
        <w:rPr>
          <w:i/>
          <w:iCs/>
        </w:rPr>
        <w:t>ing</w:t>
      </w:r>
      <w:r w:rsidRPr="00727C8A">
        <w:rPr>
          <w:i/>
          <w:iCs/>
        </w:rPr>
        <w:t xml:space="preserve"> but not limited to age, race/ethnicity, chronic medical conditions, occupation, membership in other critical population groups.</w:t>
      </w:r>
      <w:r w:rsidR="00496D11" w:rsidRPr="00727C8A">
        <w:rPr>
          <w:i/>
          <w:iCs/>
        </w:rPr>
        <w:t xml:space="preserve"> </w:t>
      </w:r>
    </w:p>
    <w:p w14:paraId="33595EA1" w14:textId="77777777" w:rsidR="004A7682" w:rsidRPr="00727C8A" w:rsidRDefault="004A7682" w:rsidP="004A7682">
      <w:pPr>
        <w:pStyle w:val="ListParagraph"/>
        <w:rPr>
          <w:i/>
          <w:iCs/>
        </w:rPr>
      </w:pPr>
    </w:p>
    <w:p w14:paraId="06901F48" w14:textId="77777777" w:rsidR="00DC280D" w:rsidRPr="00727C8A" w:rsidRDefault="004B65A1" w:rsidP="00DC280D">
      <w:pPr>
        <w:pStyle w:val="ListParagraph"/>
      </w:pPr>
      <w:r w:rsidRPr="00727C8A">
        <w:t xml:space="preserve">The IIS is able to collect </w:t>
      </w:r>
      <w:r w:rsidR="000E2C5A">
        <w:t xml:space="preserve">a </w:t>
      </w:r>
      <w:r w:rsidRPr="00727C8A">
        <w:t>patient’s date of birth, from which current age and age at administration of vaccin</w:t>
      </w:r>
      <w:r w:rsidR="000E2C5A">
        <w:t>ation</w:t>
      </w:r>
      <w:r w:rsidRPr="00727C8A">
        <w:t xml:space="preserve"> can be calculated. </w:t>
      </w:r>
      <w:proofErr w:type="spellStart"/>
      <w:r w:rsidR="00DC50D0">
        <w:t>ImpactSIIS</w:t>
      </w:r>
      <w:proofErr w:type="spellEnd"/>
      <w:r w:rsidRPr="00727C8A">
        <w:t xml:space="preserve"> is able to collect race and ethnicity, but we do not require this information. Other optional fields include address, telephone number, guardian name and phone number, and email address. Ohio is considering various options for collecting information about chronic medical conditions, occupation, membership in </w:t>
      </w:r>
      <w:r w:rsidRPr="00727C8A">
        <w:lastRenderedPageBreak/>
        <w:t xml:space="preserve">other critical population groups, including enhancements to  </w:t>
      </w:r>
      <w:proofErr w:type="spellStart"/>
      <w:r w:rsidR="00DC50D0">
        <w:t>ImpactS</w:t>
      </w:r>
      <w:r w:rsidRPr="00727C8A">
        <w:t>IIS</w:t>
      </w:r>
      <w:proofErr w:type="spellEnd"/>
      <w:r w:rsidRPr="00727C8A">
        <w:t>, but it should be noted that most vaccine providers would either not routinely collect this information or not routinely send it in immunization messages.</w:t>
      </w:r>
    </w:p>
    <w:p w14:paraId="620CC9FF" w14:textId="77777777" w:rsidR="00DC280D" w:rsidRPr="00727C8A" w:rsidRDefault="00DC280D" w:rsidP="00DC280D">
      <w:pPr>
        <w:pStyle w:val="ListParagraph"/>
      </w:pPr>
    </w:p>
    <w:p w14:paraId="1FAE285C" w14:textId="64726D77" w:rsidR="00DC280D" w:rsidRPr="00727C8A" w:rsidRDefault="00DC280D" w:rsidP="00DC280D">
      <w:pPr>
        <w:pStyle w:val="ListParagraph"/>
      </w:pPr>
      <w:r w:rsidRPr="00727C8A">
        <w:t xml:space="preserve">Below please find the elements from Tables 1 and 2 from the CDC’s Operations Playbook and the </w:t>
      </w:r>
      <w:proofErr w:type="spellStart"/>
      <w:r w:rsidRPr="00727C8A">
        <w:t>ImpactSIIS</w:t>
      </w:r>
      <w:proofErr w:type="spellEnd"/>
      <w:r w:rsidRPr="00727C8A">
        <w:t xml:space="preserve"> status for each.  </w:t>
      </w:r>
      <w:r w:rsidRPr="00727C8A">
        <w:rPr>
          <w:iCs/>
        </w:rPr>
        <w:t xml:space="preserve">Chronic medical conditions, occupation, and membership in other critical population groups are not captured in the </w:t>
      </w:r>
      <w:proofErr w:type="spellStart"/>
      <w:r w:rsidR="00DC50D0">
        <w:rPr>
          <w:iCs/>
        </w:rPr>
        <w:t>ImpactSIIS</w:t>
      </w:r>
      <w:proofErr w:type="spellEnd"/>
      <w:r w:rsidR="00DC50D0" w:rsidRPr="00727C8A">
        <w:rPr>
          <w:iCs/>
        </w:rPr>
        <w:t xml:space="preserve"> </w:t>
      </w:r>
      <w:r w:rsidRPr="00727C8A">
        <w:rPr>
          <w:iCs/>
        </w:rPr>
        <w:t>today, and they cannot be transmitted in H</w:t>
      </w:r>
      <w:r w:rsidR="0083400D">
        <w:rPr>
          <w:iCs/>
        </w:rPr>
        <w:t xml:space="preserve">ealth </w:t>
      </w:r>
      <w:r w:rsidRPr="00727C8A">
        <w:rPr>
          <w:iCs/>
        </w:rPr>
        <w:t>L</w:t>
      </w:r>
      <w:r w:rsidR="0083400D">
        <w:rPr>
          <w:iCs/>
        </w:rPr>
        <w:t xml:space="preserve">evel </w:t>
      </w:r>
      <w:r w:rsidRPr="00727C8A">
        <w:rPr>
          <w:iCs/>
        </w:rPr>
        <w:t>7</w:t>
      </w:r>
      <w:r w:rsidR="0083400D">
        <w:rPr>
          <w:rStyle w:val="FootnoteReference"/>
          <w:iCs/>
        </w:rPr>
        <w:footnoteReference w:id="9"/>
      </w:r>
      <w:r w:rsidRPr="00727C8A">
        <w:rPr>
          <w:iCs/>
        </w:rPr>
        <w:t xml:space="preserve"> </w:t>
      </w:r>
      <w:r w:rsidR="0083400D">
        <w:rPr>
          <w:iCs/>
        </w:rPr>
        <w:t xml:space="preserve">(HL7) </w:t>
      </w:r>
      <w:r w:rsidRPr="00727C8A">
        <w:rPr>
          <w:iCs/>
        </w:rPr>
        <w:t>messages</w:t>
      </w:r>
      <w:r w:rsidR="002E6E4C">
        <w:rPr>
          <w:iCs/>
        </w:rPr>
        <w:t>, the most commonly used format for transmitting immunization information electronically</w:t>
      </w:r>
      <w:r w:rsidRPr="00727C8A">
        <w:rPr>
          <w:iCs/>
        </w:rPr>
        <w:t xml:space="preserve">. However, </w:t>
      </w:r>
      <w:r w:rsidR="00191781">
        <w:rPr>
          <w:iCs/>
        </w:rPr>
        <w:t xml:space="preserve">the </w:t>
      </w:r>
      <w:proofErr w:type="spellStart"/>
      <w:r w:rsidR="00DC50D0">
        <w:rPr>
          <w:iCs/>
        </w:rPr>
        <w:t>ImpactSIIS</w:t>
      </w:r>
      <w:proofErr w:type="spellEnd"/>
      <w:r w:rsidRPr="00727C8A">
        <w:rPr>
          <w:iCs/>
        </w:rPr>
        <w:t xml:space="preserve"> vendor is working to make these fields possible to capture in a direct entry module for </w:t>
      </w:r>
      <w:proofErr w:type="spellStart"/>
      <w:r w:rsidR="00DC50D0">
        <w:rPr>
          <w:iCs/>
        </w:rPr>
        <w:t>ImpactS</w:t>
      </w:r>
      <w:r w:rsidRPr="00727C8A">
        <w:rPr>
          <w:iCs/>
        </w:rPr>
        <w:t>IIS</w:t>
      </w:r>
      <w:proofErr w:type="spellEnd"/>
      <w:r w:rsidR="00994746" w:rsidRPr="00727C8A">
        <w:rPr>
          <w:iCs/>
        </w:rPr>
        <w:t>.</w:t>
      </w:r>
    </w:p>
    <w:p w14:paraId="774F1A66" w14:textId="77777777" w:rsidR="00DC280D" w:rsidRPr="00727C8A" w:rsidRDefault="00DC280D" w:rsidP="00DC280D">
      <w:pPr>
        <w:pStyle w:val="ListParagraph"/>
      </w:pPr>
    </w:p>
    <w:p w14:paraId="30B4B81C" w14:textId="77777777" w:rsidR="00DC280D" w:rsidRPr="00727C8A" w:rsidRDefault="00DC280D" w:rsidP="00DC280D">
      <w:pPr>
        <w:pStyle w:val="Default"/>
        <w:rPr>
          <w:color w:val="auto"/>
        </w:rPr>
      </w:pPr>
    </w:p>
    <w:tbl>
      <w:tblPr>
        <w:tblW w:w="0" w:type="auto"/>
        <w:tblInd w:w="810" w:type="dxa"/>
        <w:tblCellMar>
          <w:left w:w="0" w:type="dxa"/>
          <w:right w:w="0" w:type="dxa"/>
        </w:tblCellMar>
        <w:tblLook w:val="04A0" w:firstRow="1" w:lastRow="0" w:firstColumn="1" w:lastColumn="0" w:noHBand="0" w:noVBand="1"/>
      </w:tblPr>
      <w:tblGrid>
        <w:gridCol w:w="5501"/>
        <w:gridCol w:w="2166"/>
      </w:tblGrid>
      <w:tr w:rsidR="005D06C3" w:rsidRPr="00727C8A" w14:paraId="4F27B543" w14:textId="77777777">
        <w:trPr>
          <w:trHeight w:val="110"/>
        </w:trPr>
        <w:tc>
          <w:tcPr>
            <w:tcW w:w="0" w:type="auto"/>
            <w:tcMar>
              <w:top w:w="0" w:type="dxa"/>
              <w:left w:w="108" w:type="dxa"/>
              <w:bottom w:w="0" w:type="dxa"/>
              <w:right w:w="108" w:type="dxa"/>
            </w:tcMar>
          </w:tcPr>
          <w:p w14:paraId="2007EA28" w14:textId="77777777" w:rsidR="00DC280D" w:rsidRPr="00727C8A" w:rsidRDefault="00DC280D" w:rsidP="00C878CA">
            <w:pPr>
              <w:pStyle w:val="Default"/>
              <w:rPr>
                <w:color w:val="auto"/>
                <w:sz w:val="22"/>
                <w:szCs w:val="22"/>
              </w:rPr>
            </w:pPr>
            <w:r w:rsidRPr="00727C8A">
              <w:rPr>
                <w:rFonts w:eastAsia="Times New Roman"/>
                <w:color w:val="auto"/>
              </w:rPr>
              <w:br w:type="page"/>
            </w:r>
            <w:r w:rsidRPr="00727C8A">
              <w:rPr>
                <w:rFonts w:eastAsia="Times New Roman"/>
                <w:color w:val="auto"/>
              </w:rPr>
              <w:br w:type="page"/>
            </w:r>
            <w:r w:rsidRPr="00727C8A">
              <w:rPr>
                <w:b/>
                <w:bCs/>
                <w:color w:val="auto"/>
                <w:sz w:val="23"/>
                <w:szCs w:val="23"/>
              </w:rPr>
              <w:t xml:space="preserve">Table 1. Required Data Elements </w:t>
            </w:r>
            <w:r w:rsidRPr="00727C8A">
              <w:rPr>
                <w:b/>
                <w:bCs/>
                <w:color w:val="auto"/>
                <w:sz w:val="22"/>
                <w:szCs w:val="22"/>
              </w:rPr>
              <w:t xml:space="preserve">Required Data Element </w:t>
            </w:r>
          </w:p>
        </w:tc>
        <w:tc>
          <w:tcPr>
            <w:tcW w:w="2166" w:type="dxa"/>
            <w:tcMar>
              <w:top w:w="0" w:type="dxa"/>
              <w:left w:w="108" w:type="dxa"/>
              <w:bottom w:w="0" w:type="dxa"/>
              <w:right w:w="108" w:type="dxa"/>
            </w:tcMar>
          </w:tcPr>
          <w:p w14:paraId="6AAECE28" w14:textId="77777777" w:rsidR="00DC280D" w:rsidRPr="00727C8A" w:rsidRDefault="00DC280D" w:rsidP="00C878CA">
            <w:pPr>
              <w:pStyle w:val="Default"/>
              <w:rPr>
                <w:color w:val="auto"/>
                <w:sz w:val="22"/>
                <w:szCs w:val="22"/>
              </w:rPr>
            </w:pPr>
            <w:proofErr w:type="spellStart"/>
            <w:r w:rsidRPr="00727C8A">
              <w:rPr>
                <w:b/>
                <w:bCs/>
                <w:color w:val="auto"/>
                <w:sz w:val="22"/>
                <w:szCs w:val="22"/>
              </w:rPr>
              <w:t>ImpactSIIS</w:t>
            </w:r>
            <w:proofErr w:type="spellEnd"/>
          </w:p>
        </w:tc>
      </w:tr>
      <w:tr w:rsidR="005D06C3" w:rsidRPr="00727C8A" w14:paraId="3DE7AE1C" w14:textId="77777777">
        <w:trPr>
          <w:trHeight w:val="469"/>
        </w:trPr>
        <w:tc>
          <w:tcPr>
            <w:tcW w:w="0" w:type="auto"/>
            <w:tcBorders>
              <w:bottom w:val="single" w:sz="4" w:space="0" w:color="auto"/>
            </w:tcBorders>
            <w:tcMar>
              <w:top w:w="0" w:type="dxa"/>
              <w:left w:w="108" w:type="dxa"/>
              <w:bottom w:w="0" w:type="dxa"/>
              <w:right w:w="108" w:type="dxa"/>
            </w:tcMar>
          </w:tcPr>
          <w:p w14:paraId="4161B849" w14:textId="77777777" w:rsidR="00DC280D" w:rsidRPr="00727C8A" w:rsidRDefault="00DC280D" w:rsidP="00C878CA">
            <w:pPr>
              <w:pStyle w:val="Default"/>
              <w:rPr>
                <w:color w:val="auto"/>
                <w:sz w:val="20"/>
                <w:szCs w:val="20"/>
              </w:rPr>
            </w:pPr>
            <w:r w:rsidRPr="00727C8A">
              <w:rPr>
                <w:b/>
                <w:bCs/>
                <w:i/>
                <w:iCs/>
                <w:color w:val="auto"/>
                <w:sz w:val="20"/>
                <w:szCs w:val="20"/>
              </w:rPr>
              <w:t xml:space="preserve">Data elements required for IIS to report </w:t>
            </w:r>
          </w:p>
        </w:tc>
        <w:tc>
          <w:tcPr>
            <w:tcW w:w="2166" w:type="dxa"/>
            <w:tcBorders>
              <w:bottom w:val="single" w:sz="4" w:space="0" w:color="auto"/>
            </w:tcBorders>
            <w:tcMar>
              <w:top w:w="0" w:type="dxa"/>
              <w:left w:w="108" w:type="dxa"/>
              <w:bottom w:w="0" w:type="dxa"/>
              <w:right w:w="108" w:type="dxa"/>
            </w:tcMar>
          </w:tcPr>
          <w:p w14:paraId="5CE7A667" w14:textId="77777777" w:rsidR="00DC280D" w:rsidRPr="00727C8A" w:rsidRDefault="00DC280D" w:rsidP="00C878CA">
            <w:pPr>
              <w:pStyle w:val="Default"/>
              <w:rPr>
                <w:color w:val="auto"/>
                <w:sz w:val="20"/>
                <w:szCs w:val="20"/>
              </w:rPr>
            </w:pPr>
          </w:p>
        </w:tc>
      </w:tr>
      <w:tr w:rsidR="005D06C3" w:rsidRPr="00727C8A" w14:paraId="2B304DE2"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0F4933" w14:textId="77777777" w:rsidR="00DC280D" w:rsidRPr="00727C8A" w:rsidRDefault="00DC280D" w:rsidP="00C878CA">
            <w:pPr>
              <w:pStyle w:val="Default"/>
              <w:rPr>
                <w:color w:val="auto"/>
                <w:sz w:val="22"/>
                <w:szCs w:val="22"/>
              </w:rPr>
            </w:pPr>
            <w:r w:rsidRPr="00727C8A">
              <w:rPr>
                <w:color w:val="auto"/>
                <w:sz w:val="22"/>
                <w:szCs w:val="22"/>
              </w:rPr>
              <w:t xml:space="preserve">Administered at location: facility name/ID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83258" w14:textId="77777777" w:rsidR="00DC280D" w:rsidRPr="00727C8A" w:rsidRDefault="00DC280D" w:rsidP="00C878CA">
            <w:r w:rsidRPr="00727C8A">
              <w:t>Yes</w:t>
            </w:r>
          </w:p>
        </w:tc>
      </w:tr>
      <w:tr w:rsidR="005D06C3" w:rsidRPr="00727C8A" w14:paraId="28386740"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28B0F0" w14:textId="77777777" w:rsidR="00DC280D" w:rsidRPr="00727C8A" w:rsidRDefault="00DC280D" w:rsidP="00C878CA">
            <w:pPr>
              <w:pStyle w:val="Default"/>
              <w:rPr>
                <w:color w:val="auto"/>
                <w:sz w:val="22"/>
                <w:szCs w:val="22"/>
              </w:rPr>
            </w:pPr>
            <w:r w:rsidRPr="00727C8A">
              <w:rPr>
                <w:color w:val="auto"/>
                <w:sz w:val="22"/>
                <w:szCs w:val="22"/>
              </w:rPr>
              <w:t xml:space="preserve">Administered at location: type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18DF38" w14:textId="77777777" w:rsidR="00DC280D" w:rsidRPr="00727C8A" w:rsidRDefault="00DC280D" w:rsidP="00C878CA">
            <w:r w:rsidRPr="00727C8A">
              <w:t>Yes</w:t>
            </w:r>
          </w:p>
        </w:tc>
      </w:tr>
      <w:tr w:rsidR="005D06C3" w:rsidRPr="00727C8A" w14:paraId="79A5CA69"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DDB820" w14:textId="77777777" w:rsidR="00DC280D" w:rsidRPr="00727C8A" w:rsidRDefault="00DC280D" w:rsidP="00C878CA">
            <w:pPr>
              <w:pStyle w:val="Default"/>
              <w:rPr>
                <w:color w:val="auto"/>
                <w:sz w:val="22"/>
                <w:szCs w:val="22"/>
              </w:rPr>
            </w:pPr>
            <w:r w:rsidRPr="00727C8A">
              <w:rPr>
                <w:color w:val="auto"/>
                <w:sz w:val="22"/>
                <w:szCs w:val="22"/>
              </w:rPr>
              <w:t xml:space="preserve">Administration address (including county)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ED6E1A" w14:textId="77777777" w:rsidR="00DC280D" w:rsidRPr="00727C8A" w:rsidRDefault="00DC280D" w:rsidP="00C878CA">
            <w:r w:rsidRPr="00727C8A">
              <w:t>Yes</w:t>
            </w:r>
          </w:p>
        </w:tc>
      </w:tr>
      <w:tr w:rsidR="005D06C3" w:rsidRPr="00727C8A" w14:paraId="25462735"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531EB8" w14:textId="77777777" w:rsidR="00DC280D" w:rsidRPr="00727C8A" w:rsidRDefault="00DC280D" w:rsidP="00C878CA">
            <w:pPr>
              <w:pStyle w:val="Default"/>
              <w:rPr>
                <w:color w:val="auto"/>
                <w:sz w:val="22"/>
                <w:szCs w:val="22"/>
              </w:rPr>
            </w:pPr>
            <w:r w:rsidRPr="00727C8A">
              <w:rPr>
                <w:color w:val="auto"/>
                <w:sz w:val="22"/>
                <w:szCs w:val="22"/>
              </w:rPr>
              <w:t xml:space="preserve">Administration date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CE6D5B" w14:textId="77777777" w:rsidR="00DC280D" w:rsidRPr="00727C8A" w:rsidRDefault="00DC280D" w:rsidP="00C878CA">
            <w:r w:rsidRPr="00727C8A">
              <w:t>Yes</w:t>
            </w:r>
          </w:p>
        </w:tc>
      </w:tr>
      <w:tr w:rsidR="005D06C3" w:rsidRPr="00727C8A" w14:paraId="2015B7EF"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5AEC5B" w14:textId="77777777" w:rsidR="00DC280D" w:rsidRPr="00727C8A" w:rsidRDefault="00DC280D" w:rsidP="00C878CA">
            <w:pPr>
              <w:pStyle w:val="Default"/>
              <w:rPr>
                <w:color w:val="auto"/>
                <w:sz w:val="22"/>
                <w:szCs w:val="22"/>
              </w:rPr>
            </w:pPr>
            <w:proofErr w:type="spellStart"/>
            <w:r w:rsidRPr="00727C8A">
              <w:rPr>
                <w:color w:val="auto"/>
                <w:sz w:val="22"/>
                <w:szCs w:val="22"/>
              </w:rPr>
              <w:t>CVX</w:t>
            </w:r>
            <w:proofErr w:type="spellEnd"/>
            <w:r w:rsidRPr="00727C8A">
              <w:rPr>
                <w:color w:val="auto"/>
                <w:sz w:val="22"/>
                <w:szCs w:val="22"/>
              </w:rPr>
              <w:t xml:space="preserve"> (Product)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2A1934" w14:textId="77777777" w:rsidR="00DC280D" w:rsidRPr="00727C8A" w:rsidRDefault="00DC280D" w:rsidP="00C878CA">
            <w:r w:rsidRPr="00727C8A">
              <w:t>Yes</w:t>
            </w:r>
          </w:p>
        </w:tc>
      </w:tr>
      <w:tr w:rsidR="005D06C3" w:rsidRPr="00727C8A" w14:paraId="79AD6F75"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3E0FB5" w14:textId="77777777" w:rsidR="00DC280D" w:rsidRPr="00727C8A" w:rsidRDefault="00DC280D" w:rsidP="00C878CA">
            <w:pPr>
              <w:pStyle w:val="Default"/>
              <w:rPr>
                <w:color w:val="auto"/>
                <w:sz w:val="22"/>
                <w:szCs w:val="22"/>
              </w:rPr>
            </w:pPr>
            <w:r w:rsidRPr="00727C8A">
              <w:rPr>
                <w:color w:val="auto"/>
                <w:sz w:val="22"/>
                <w:szCs w:val="22"/>
              </w:rPr>
              <w:t xml:space="preserve">Dose number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ED8252" w14:textId="77777777" w:rsidR="00DC280D" w:rsidRPr="00727C8A" w:rsidRDefault="00DC280D" w:rsidP="00C878CA">
            <w:r w:rsidRPr="00727C8A">
              <w:t>Yes</w:t>
            </w:r>
          </w:p>
        </w:tc>
      </w:tr>
      <w:tr w:rsidR="005D06C3" w:rsidRPr="00727C8A" w14:paraId="5EA4B1C3"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99DC75" w14:textId="77777777" w:rsidR="00DC280D" w:rsidRPr="00727C8A" w:rsidRDefault="00DC280D" w:rsidP="00C878CA">
            <w:pPr>
              <w:pStyle w:val="Default"/>
              <w:rPr>
                <w:color w:val="auto"/>
                <w:sz w:val="22"/>
                <w:szCs w:val="22"/>
              </w:rPr>
            </w:pPr>
            <w:r w:rsidRPr="00727C8A">
              <w:rPr>
                <w:color w:val="auto"/>
                <w:sz w:val="22"/>
                <w:szCs w:val="22"/>
              </w:rPr>
              <w:t xml:space="preserve">IIS Recipient ID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AB3F35" w14:textId="77777777" w:rsidR="00DC280D" w:rsidRPr="00727C8A" w:rsidRDefault="00DC280D" w:rsidP="00C878CA">
            <w:r w:rsidRPr="00727C8A">
              <w:t>Yes</w:t>
            </w:r>
          </w:p>
        </w:tc>
      </w:tr>
      <w:tr w:rsidR="005D06C3" w:rsidRPr="00727C8A" w14:paraId="16CABC28"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447A0D" w14:textId="77777777" w:rsidR="00DC280D" w:rsidRPr="00727C8A" w:rsidRDefault="00DC280D" w:rsidP="00C878CA">
            <w:pPr>
              <w:pStyle w:val="Default"/>
              <w:rPr>
                <w:color w:val="auto"/>
                <w:sz w:val="22"/>
                <w:szCs w:val="22"/>
              </w:rPr>
            </w:pPr>
            <w:r w:rsidRPr="00727C8A">
              <w:rPr>
                <w:color w:val="auto"/>
                <w:sz w:val="22"/>
                <w:szCs w:val="22"/>
              </w:rPr>
              <w:t xml:space="preserve">IIS vaccination event ID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0B3A5C" w14:textId="77777777" w:rsidR="00DC280D" w:rsidRPr="00727C8A" w:rsidRDefault="00DC280D" w:rsidP="00C878CA">
            <w:r w:rsidRPr="00727C8A">
              <w:t>Yes</w:t>
            </w:r>
          </w:p>
        </w:tc>
      </w:tr>
      <w:tr w:rsidR="005D06C3" w:rsidRPr="00727C8A" w14:paraId="5F64F0A3"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A1111C" w14:textId="77777777" w:rsidR="00DC280D" w:rsidRPr="00727C8A" w:rsidRDefault="00DC280D" w:rsidP="00C878CA">
            <w:pPr>
              <w:pStyle w:val="Default"/>
              <w:rPr>
                <w:color w:val="auto"/>
                <w:sz w:val="22"/>
                <w:szCs w:val="22"/>
              </w:rPr>
            </w:pPr>
            <w:r w:rsidRPr="00727C8A">
              <w:rPr>
                <w:color w:val="auto"/>
                <w:sz w:val="22"/>
                <w:szCs w:val="22"/>
              </w:rPr>
              <w:t xml:space="preserve">Lot Number: Unit of Use and/or Unit of Sale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1A636C" w14:textId="77777777" w:rsidR="00DC280D" w:rsidRPr="00727C8A" w:rsidRDefault="00DC280D" w:rsidP="00C878CA">
            <w:r w:rsidRPr="00727C8A">
              <w:t>Yes</w:t>
            </w:r>
          </w:p>
        </w:tc>
      </w:tr>
      <w:tr w:rsidR="005D06C3" w:rsidRPr="00727C8A" w14:paraId="67758A33"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708537" w14:textId="77777777" w:rsidR="00DC280D" w:rsidRPr="00727C8A" w:rsidRDefault="00DC280D" w:rsidP="00C878CA">
            <w:pPr>
              <w:pStyle w:val="Default"/>
              <w:rPr>
                <w:color w:val="auto"/>
                <w:sz w:val="22"/>
                <w:szCs w:val="22"/>
              </w:rPr>
            </w:pPr>
            <w:proofErr w:type="spellStart"/>
            <w:r w:rsidRPr="00727C8A">
              <w:rPr>
                <w:color w:val="auto"/>
                <w:sz w:val="22"/>
                <w:szCs w:val="22"/>
              </w:rPr>
              <w:t>MVX</w:t>
            </w:r>
            <w:proofErr w:type="spellEnd"/>
            <w:r w:rsidRPr="00727C8A">
              <w:rPr>
                <w:color w:val="auto"/>
                <w:sz w:val="22"/>
                <w:szCs w:val="22"/>
              </w:rPr>
              <w:t xml:space="preserve"> (Manufacturer)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B36D50" w14:textId="77777777" w:rsidR="00DC280D" w:rsidRPr="00727C8A" w:rsidRDefault="00DC280D" w:rsidP="00C878CA">
            <w:r w:rsidRPr="00727C8A">
              <w:t>Yes</w:t>
            </w:r>
          </w:p>
        </w:tc>
      </w:tr>
      <w:tr w:rsidR="005D06C3" w:rsidRPr="00727C8A" w14:paraId="0C78AE11"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43B559" w14:textId="77777777" w:rsidR="00DC280D" w:rsidRPr="00727C8A" w:rsidRDefault="00DC280D" w:rsidP="00C878CA">
            <w:pPr>
              <w:pStyle w:val="Default"/>
              <w:rPr>
                <w:color w:val="auto"/>
                <w:sz w:val="22"/>
                <w:szCs w:val="22"/>
              </w:rPr>
            </w:pPr>
            <w:r w:rsidRPr="00727C8A">
              <w:rPr>
                <w:color w:val="auto"/>
                <w:sz w:val="22"/>
                <w:szCs w:val="22"/>
              </w:rPr>
              <w:t xml:space="preserve">Recipient address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90E39B" w14:textId="77777777" w:rsidR="00DC280D" w:rsidRPr="00727C8A" w:rsidRDefault="00DC280D" w:rsidP="00C878CA">
            <w:r w:rsidRPr="00727C8A">
              <w:t>Yes</w:t>
            </w:r>
          </w:p>
        </w:tc>
      </w:tr>
      <w:tr w:rsidR="005D06C3" w:rsidRPr="00727C8A" w14:paraId="28C00BB9"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BA864A" w14:textId="77777777" w:rsidR="00DC280D" w:rsidRPr="00727C8A" w:rsidRDefault="00DC280D" w:rsidP="00C878CA">
            <w:pPr>
              <w:pStyle w:val="Default"/>
              <w:rPr>
                <w:color w:val="auto"/>
                <w:sz w:val="22"/>
                <w:szCs w:val="22"/>
              </w:rPr>
            </w:pPr>
            <w:r w:rsidRPr="00727C8A">
              <w:rPr>
                <w:color w:val="auto"/>
                <w:sz w:val="22"/>
                <w:szCs w:val="22"/>
              </w:rPr>
              <w:t>Recipient date of birth</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BE7CA1" w14:textId="77777777" w:rsidR="00DC280D" w:rsidRPr="00727C8A" w:rsidRDefault="00DC280D" w:rsidP="00C878CA">
            <w:r w:rsidRPr="00727C8A">
              <w:t>Yes</w:t>
            </w:r>
          </w:p>
        </w:tc>
      </w:tr>
      <w:tr w:rsidR="005D06C3" w:rsidRPr="00727C8A" w14:paraId="3B9189D7"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8E8CE0" w14:textId="77777777" w:rsidR="00DC280D" w:rsidRPr="00727C8A" w:rsidRDefault="00DC280D" w:rsidP="00C878CA">
            <w:pPr>
              <w:pStyle w:val="Default"/>
              <w:rPr>
                <w:color w:val="auto"/>
                <w:sz w:val="22"/>
                <w:szCs w:val="22"/>
              </w:rPr>
            </w:pPr>
            <w:r w:rsidRPr="00727C8A">
              <w:rPr>
                <w:color w:val="auto"/>
                <w:sz w:val="22"/>
                <w:szCs w:val="22"/>
              </w:rPr>
              <w:t>Recipient name</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BF50F4" w14:textId="77777777" w:rsidR="00DC280D" w:rsidRPr="00727C8A" w:rsidRDefault="00DC280D" w:rsidP="00C878CA">
            <w:r w:rsidRPr="00727C8A">
              <w:t>Yes</w:t>
            </w:r>
          </w:p>
        </w:tc>
      </w:tr>
      <w:tr w:rsidR="005D06C3" w:rsidRPr="00727C8A" w14:paraId="0331F193"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61D7D8" w14:textId="77777777" w:rsidR="00DC280D" w:rsidRPr="00727C8A" w:rsidRDefault="00DC280D" w:rsidP="00C878CA">
            <w:pPr>
              <w:pStyle w:val="Default"/>
              <w:rPr>
                <w:color w:val="auto"/>
                <w:sz w:val="22"/>
                <w:szCs w:val="22"/>
              </w:rPr>
            </w:pPr>
            <w:r w:rsidRPr="00727C8A">
              <w:rPr>
                <w:color w:val="auto"/>
                <w:sz w:val="22"/>
                <w:szCs w:val="22"/>
              </w:rPr>
              <w:t xml:space="preserve">Recipient sex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A25209" w14:textId="77777777" w:rsidR="00DC280D" w:rsidRPr="00727C8A" w:rsidRDefault="00DC280D" w:rsidP="00C878CA">
            <w:r w:rsidRPr="00727C8A">
              <w:t>Yes</w:t>
            </w:r>
          </w:p>
        </w:tc>
      </w:tr>
      <w:tr w:rsidR="005D06C3" w:rsidRPr="00727C8A" w14:paraId="6610E4EC"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0D40C3" w14:textId="77777777" w:rsidR="00DC280D" w:rsidRPr="00727C8A" w:rsidRDefault="00DC280D" w:rsidP="00C878CA">
            <w:pPr>
              <w:pStyle w:val="Default"/>
              <w:rPr>
                <w:color w:val="auto"/>
                <w:sz w:val="22"/>
                <w:szCs w:val="22"/>
              </w:rPr>
            </w:pPr>
            <w:r w:rsidRPr="00727C8A">
              <w:rPr>
                <w:color w:val="auto"/>
                <w:sz w:val="22"/>
                <w:szCs w:val="22"/>
              </w:rPr>
              <w:t xml:space="preserve">Sending organization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7A40B3" w14:textId="77777777" w:rsidR="00DC280D" w:rsidRPr="00727C8A" w:rsidRDefault="00DC280D" w:rsidP="00C878CA">
            <w:r w:rsidRPr="00727C8A">
              <w:t>Yes</w:t>
            </w:r>
          </w:p>
        </w:tc>
      </w:tr>
      <w:tr w:rsidR="005D06C3" w:rsidRPr="00727C8A" w14:paraId="52F01671"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2B2008" w14:textId="77777777" w:rsidR="00DC280D" w:rsidRPr="00727C8A" w:rsidRDefault="00DC280D" w:rsidP="00C878CA">
            <w:pPr>
              <w:pStyle w:val="Default"/>
              <w:rPr>
                <w:color w:val="auto"/>
                <w:sz w:val="22"/>
                <w:szCs w:val="22"/>
              </w:rPr>
            </w:pPr>
            <w:r w:rsidRPr="00727C8A">
              <w:rPr>
                <w:color w:val="auto"/>
                <w:sz w:val="22"/>
                <w:szCs w:val="22"/>
              </w:rPr>
              <w:t xml:space="preserve">Vaccine administering provider suffix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7894C4" w14:textId="77777777" w:rsidR="00DC280D" w:rsidRPr="00727C8A" w:rsidRDefault="00DC280D" w:rsidP="00C878CA">
            <w:r w:rsidRPr="00727C8A">
              <w:t>Yes; rarely recorded</w:t>
            </w:r>
          </w:p>
        </w:tc>
      </w:tr>
      <w:tr w:rsidR="005D06C3" w:rsidRPr="00727C8A" w14:paraId="64ACF98D"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99D4D3" w14:textId="77777777" w:rsidR="00DC280D" w:rsidRPr="00727C8A" w:rsidRDefault="00DC280D" w:rsidP="00C878CA">
            <w:pPr>
              <w:pStyle w:val="Default"/>
              <w:rPr>
                <w:color w:val="auto"/>
                <w:sz w:val="22"/>
                <w:szCs w:val="22"/>
              </w:rPr>
            </w:pPr>
            <w:r w:rsidRPr="00727C8A">
              <w:rPr>
                <w:color w:val="auto"/>
                <w:sz w:val="22"/>
                <w:szCs w:val="22"/>
              </w:rPr>
              <w:t xml:space="preserve">Vaccine administering site (on the body)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869272" w14:textId="77777777" w:rsidR="00DC280D" w:rsidRPr="00727C8A" w:rsidRDefault="00DC280D" w:rsidP="00C878CA">
            <w:r w:rsidRPr="00727C8A">
              <w:t>Yes</w:t>
            </w:r>
          </w:p>
        </w:tc>
      </w:tr>
      <w:tr w:rsidR="005D06C3" w:rsidRPr="00727C8A" w14:paraId="7A0D22AD"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EE83C4" w14:textId="77777777" w:rsidR="00DC280D" w:rsidRPr="00727C8A" w:rsidRDefault="00DC280D" w:rsidP="00C878CA">
            <w:pPr>
              <w:pStyle w:val="Default"/>
              <w:rPr>
                <w:color w:val="auto"/>
                <w:sz w:val="22"/>
                <w:szCs w:val="22"/>
              </w:rPr>
            </w:pPr>
            <w:r w:rsidRPr="00727C8A">
              <w:rPr>
                <w:color w:val="auto"/>
                <w:sz w:val="22"/>
                <w:szCs w:val="22"/>
              </w:rPr>
              <w:lastRenderedPageBreak/>
              <w:t xml:space="preserve">Vaccine expiration date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1E57A" w14:textId="77777777" w:rsidR="00DC280D" w:rsidRPr="00727C8A" w:rsidRDefault="00DC280D" w:rsidP="00C878CA">
            <w:r w:rsidRPr="00727C8A">
              <w:t>Yes</w:t>
            </w:r>
          </w:p>
        </w:tc>
      </w:tr>
      <w:tr w:rsidR="005D06C3" w:rsidRPr="00727C8A" w14:paraId="42571015"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F8513D" w14:textId="77777777" w:rsidR="00DC280D" w:rsidRPr="00727C8A" w:rsidRDefault="00DC280D" w:rsidP="00C878CA">
            <w:pPr>
              <w:pStyle w:val="Default"/>
              <w:rPr>
                <w:color w:val="auto"/>
                <w:sz w:val="22"/>
                <w:szCs w:val="22"/>
              </w:rPr>
            </w:pPr>
            <w:r w:rsidRPr="00727C8A">
              <w:rPr>
                <w:color w:val="auto"/>
                <w:sz w:val="22"/>
                <w:szCs w:val="22"/>
              </w:rPr>
              <w:t xml:space="preserve">Vaccine route of administration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517DE2" w14:textId="77777777" w:rsidR="00DC280D" w:rsidRPr="00727C8A" w:rsidRDefault="00DC280D" w:rsidP="00C878CA">
            <w:r w:rsidRPr="00727C8A">
              <w:t>Yes</w:t>
            </w:r>
          </w:p>
        </w:tc>
      </w:tr>
      <w:tr w:rsidR="005D06C3" w:rsidRPr="00727C8A" w14:paraId="402DAAAF"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10CC53" w14:textId="77777777" w:rsidR="00DC280D" w:rsidRPr="00727C8A" w:rsidRDefault="00DC280D" w:rsidP="00C878CA">
            <w:pPr>
              <w:pStyle w:val="Default"/>
              <w:rPr>
                <w:color w:val="auto"/>
                <w:sz w:val="22"/>
                <w:szCs w:val="22"/>
              </w:rPr>
            </w:pPr>
            <w:r w:rsidRPr="00727C8A">
              <w:rPr>
                <w:color w:val="auto"/>
                <w:sz w:val="22"/>
                <w:szCs w:val="22"/>
              </w:rPr>
              <w:t xml:space="preserve">Vaccination series complete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B45B3" w14:textId="77777777" w:rsidR="00DC280D" w:rsidRPr="00727C8A" w:rsidRDefault="00DC280D" w:rsidP="00C878CA">
            <w:pPr>
              <w:pStyle w:val="Default"/>
              <w:rPr>
                <w:color w:val="auto"/>
                <w:sz w:val="22"/>
                <w:szCs w:val="22"/>
              </w:rPr>
            </w:pPr>
            <w:r w:rsidRPr="00727C8A">
              <w:rPr>
                <w:color w:val="auto"/>
                <w:sz w:val="22"/>
                <w:szCs w:val="22"/>
              </w:rPr>
              <w:t>Yes</w:t>
            </w:r>
          </w:p>
        </w:tc>
      </w:tr>
      <w:tr w:rsidR="002E6E4C" w:rsidRPr="00727C8A" w14:paraId="39F232C3"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9BA7B2" w14:textId="641E2319" w:rsidR="002E6E4C" w:rsidRPr="00727C8A" w:rsidRDefault="002E6E4C" w:rsidP="002E6E4C">
            <w:pPr>
              <w:pStyle w:val="Default"/>
              <w:rPr>
                <w:color w:val="auto"/>
                <w:sz w:val="22"/>
                <w:szCs w:val="22"/>
              </w:rPr>
            </w:pPr>
            <w:r w:rsidRPr="00727C8A">
              <w:rPr>
                <w:color w:val="auto"/>
                <w:sz w:val="22"/>
                <w:szCs w:val="22"/>
              </w:rPr>
              <w:t xml:space="preserve">Recipient ethnicity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7D31F5" w14:textId="7335669F" w:rsidR="002E6E4C" w:rsidRPr="00727C8A" w:rsidRDefault="002E6E4C" w:rsidP="002E6E4C">
            <w:pPr>
              <w:pStyle w:val="Default"/>
              <w:rPr>
                <w:color w:val="auto"/>
                <w:sz w:val="22"/>
                <w:szCs w:val="22"/>
              </w:rPr>
            </w:pPr>
            <w:r w:rsidRPr="00727C8A">
              <w:rPr>
                <w:color w:val="auto"/>
                <w:sz w:val="22"/>
                <w:szCs w:val="22"/>
              </w:rPr>
              <w:t>Yes</w:t>
            </w:r>
          </w:p>
        </w:tc>
      </w:tr>
      <w:tr w:rsidR="002E6E4C" w:rsidRPr="00727C8A" w14:paraId="1F25C358"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81F885" w14:textId="06C3DC9E" w:rsidR="002E6E4C" w:rsidRPr="00727C8A" w:rsidRDefault="002E6E4C" w:rsidP="002E6E4C">
            <w:pPr>
              <w:pStyle w:val="Default"/>
              <w:rPr>
                <w:color w:val="auto"/>
                <w:sz w:val="22"/>
                <w:szCs w:val="22"/>
              </w:rPr>
            </w:pPr>
            <w:r w:rsidRPr="00727C8A">
              <w:rPr>
                <w:color w:val="auto"/>
                <w:sz w:val="22"/>
                <w:szCs w:val="22"/>
              </w:rPr>
              <w:t xml:space="preserve">Recipient race </w:t>
            </w:r>
          </w:p>
        </w:tc>
        <w:tc>
          <w:tcPr>
            <w:tcW w:w="21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7D510" w14:textId="22F33E1E" w:rsidR="002E6E4C" w:rsidRPr="00727C8A" w:rsidRDefault="002E6E4C" w:rsidP="002E6E4C">
            <w:pPr>
              <w:pStyle w:val="Default"/>
              <w:rPr>
                <w:color w:val="auto"/>
                <w:sz w:val="22"/>
                <w:szCs w:val="22"/>
              </w:rPr>
            </w:pPr>
            <w:r w:rsidRPr="00727C8A">
              <w:rPr>
                <w:color w:val="auto"/>
                <w:sz w:val="22"/>
                <w:szCs w:val="22"/>
              </w:rPr>
              <w:t>Yes</w:t>
            </w:r>
          </w:p>
        </w:tc>
      </w:tr>
    </w:tbl>
    <w:p w14:paraId="32F9E06E" w14:textId="77777777" w:rsidR="00DC280D" w:rsidRPr="00727C8A" w:rsidRDefault="00DC280D" w:rsidP="00DC280D">
      <w:pPr>
        <w:pStyle w:val="ListParagraph"/>
        <w:rPr>
          <w:rFonts w:ascii="Calibri" w:hAnsi="Calibri" w:cs="Calibri"/>
        </w:rPr>
      </w:pPr>
    </w:p>
    <w:tbl>
      <w:tblPr>
        <w:tblW w:w="0" w:type="auto"/>
        <w:tblInd w:w="-108" w:type="dxa"/>
        <w:tblCellMar>
          <w:left w:w="0" w:type="dxa"/>
          <w:right w:w="0" w:type="dxa"/>
        </w:tblCellMar>
        <w:tblLook w:val="04A0" w:firstRow="1" w:lastRow="0" w:firstColumn="1" w:lastColumn="0" w:noHBand="0" w:noVBand="1"/>
      </w:tblPr>
      <w:tblGrid>
        <w:gridCol w:w="5830"/>
        <w:gridCol w:w="3638"/>
      </w:tblGrid>
      <w:tr w:rsidR="005D06C3" w:rsidRPr="00727C8A" w14:paraId="46F9447A" w14:textId="77777777">
        <w:trPr>
          <w:trHeight w:val="110"/>
        </w:trPr>
        <w:tc>
          <w:tcPr>
            <w:tcW w:w="0" w:type="auto"/>
            <w:tcMar>
              <w:top w:w="0" w:type="dxa"/>
              <w:left w:w="108" w:type="dxa"/>
              <w:bottom w:w="0" w:type="dxa"/>
              <w:right w:w="108" w:type="dxa"/>
            </w:tcMar>
          </w:tcPr>
          <w:p w14:paraId="3723A22B" w14:textId="77777777" w:rsidR="00DC280D" w:rsidRPr="00727C8A" w:rsidRDefault="00DC280D" w:rsidP="00C878CA">
            <w:pPr>
              <w:pStyle w:val="Default"/>
              <w:rPr>
                <w:color w:val="auto"/>
                <w:sz w:val="22"/>
                <w:szCs w:val="22"/>
              </w:rPr>
            </w:pPr>
            <w:r w:rsidRPr="00727C8A">
              <w:rPr>
                <w:rFonts w:eastAsia="Times New Roman"/>
                <w:color w:val="auto"/>
              </w:rPr>
              <w:br w:type="page"/>
            </w:r>
            <w:r w:rsidRPr="00727C8A">
              <w:rPr>
                <w:b/>
                <w:bCs/>
                <w:color w:val="auto"/>
                <w:sz w:val="23"/>
                <w:szCs w:val="23"/>
              </w:rPr>
              <w:t xml:space="preserve">Table 2. Optional Data Elements </w:t>
            </w:r>
            <w:r w:rsidRPr="00727C8A">
              <w:rPr>
                <w:b/>
                <w:bCs/>
                <w:color w:val="auto"/>
                <w:sz w:val="22"/>
                <w:szCs w:val="22"/>
              </w:rPr>
              <w:t xml:space="preserve">Optional Data Element </w:t>
            </w:r>
          </w:p>
        </w:tc>
        <w:tc>
          <w:tcPr>
            <w:tcW w:w="0" w:type="auto"/>
            <w:tcMar>
              <w:top w:w="0" w:type="dxa"/>
              <w:left w:w="108" w:type="dxa"/>
              <w:bottom w:w="0" w:type="dxa"/>
              <w:right w:w="108" w:type="dxa"/>
            </w:tcMar>
          </w:tcPr>
          <w:p w14:paraId="6D112D07" w14:textId="77777777" w:rsidR="00DC280D" w:rsidRPr="00727C8A" w:rsidRDefault="00DC280D" w:rsidP="00C878CA">
            <w:pPr>
              <w:pStyle w:val="Default"/>
              <w:rPr>
                <w:color w:val="auto"/>
                <w:sz w:val="22"/>
                <w:szCs w:val="22"/>
              </w:rPr>
            </w:pPr>
            <w:proofErr w:type="spellStart"/>
            <w:r w:rsidRPr="00727C8A">
              <w:rPr>
                <w:b/>
                <w:bCs/>
                <w:color w:val="auto"/>
                <w:sz w:val="22"/>
                <w:szCs w:val="22"/>
              </w:rPr>
              <w:t>ImpactSIIS</w:t>
            </w:r>
            <w:proofErr w:type="spellEnd"/>
            <w:r w:rsidRPr="00727C8A">
              <w:rPr>
                <w:b/>
                <w:bCs/>
                <w:color w:val="auto"/>
                <w:sz w:val="22"/>
                <w:szCs w:val="22"/>
              </w:rPr>
              <w:t xml:space="preserve"> </w:t>
            </w:r>
          </w:p>
        </w:tc>
      </w:tr>
      <w:tr w:rsidR="005D06C3" w:rsidRPr="00727C8A" w14:paraId="16E1C032" w14:textId="77777777">
        <w:trPr>
          <w:trHeight w:val="469"/>
        </w:trPr>
        <w:tc>
          <w:tcPr>
            <w:tcW w:w="0" w:type="auto"/>
            <w:tcBorders>
              <w:bottom w:val="single" w:sz="4" w:space="0" w:color="auto"/>
            </w:tcBorders>
            <w:tcMar>
              <w:top w:w="0" w:type="dxa"/>
              <w:left w:w="108" w:type="dxa"/>
              <w:bottom w:w="0" w:type="dxa"/>
              <w:right w:w="108" w:type="dxa"/>
            </w:tcMar>
          </w:tcPr>
          <w:p w14:paraId="63C4DB8D" w14:textId="77777777" w:rsidR="00DC280D" w:rsidRPr="00727C8A" w:rsidRDefault="00DC280D" w:rsidP="00C878CA">
            <w:pPr>
              <w:pStyle w:val="Default"/>
              <w:rPr>
                <w:color w:val="auto"/>
                <w:sz w:val="20"/>
                <w:szCs w:val="20"/>
              </w:rPr>
            </w:pPr>
            <w:r w:rsidRPr="00727C8A">
              <w:rPr>
                <w:b/>
                <w:bCs/>
                <w:i/>
                <w:iCs/>
                <w:color w:val="auto"/>
                <w:sz w:val="20"/>
                <w:szCs w:val="20"/>
              </w:rPr>
              <w:t xml:space="preserve">Data elements optional for IIS to report (e.g., state mass vaccination tool collects this information) </w:t>
            </w:r>
          </w:p>
        </w:tc>
        <w:tc>
          <w:tcPr>
            <w:tcW w:w="0" w:type="auto"/>
            <w:tcBorders>
              <w:bottom w:val="single" w:sz="4" w:space="0" w:color="auto"/>
            </w:tcBorders>
            <w:tcMar>
              <w:top w:w="0" w:type="dxa"/>
              <w:left w:w="108" w:type="dxa"/>
              <w:bottom w:w="0" w:type="dxa"/>
              <w:right w:w="108" w:type="dxa"/>
            </w:tcMar>
          </w:tcPr>
          <w:p w14:paraId="1227AB42" w14:textId="77777777" w:rsidR="00DC280D" w:rsidRPr="00727C8A" w:rsidRDefault="00DC280D" w:rsidP="00C878CA">
            <w:pPr>
              <w:pStyle w:val="Default"/>
              <w:rPr>
                <w:color w:val="auto"/>
                <w:sz w:val="20"/>
                <w:szCs w:val="20"/>
              </w:rPr>
            </w:pPr>
            <w:r w:rsidRPr="00727C8A">
              <w:rPr>
                <w:b/>
                <w:bCs/>
                <w:i/>
                <w:iCs/>
                <w:color w:val="auto"/>
                <w:sz w:val="20"/>
                <w:szCs w:val="20"/>
              </w:rPr>
              <w:t> </w:t>
            </w:r>
          </w:p>
        </w:tc>
      </w:tr>
      <w:tr w:rsidR="005D06C3" w:rsidRPr="00727C8A" w14:paraId="1D7D264E"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9700FF" w14:textId="77777777" w:rsidR="00DC280D" w:rsidRPr="00727C8A" w:rsidRDefault="00DC280D" w:rsidP="00C878CA">
            <w:pPr>
              <w:pStyle w:val="Default"/>
              <w:rPr>
                <w:color w:val="auto"/>
                <w:sz w:val="22"/>
                <w:szCs w:val="22"/>
              </w:rPr>
            </w:pPr>
            <w:r w:rsidRPr="00727C8A">
              <w:rPr>
                <w:color w:val="auto"/>
                <w:sz w:val="22"/>
                <w:szCs w:val="22"/>
              </w:rPr>
              <w:t xml:space="preserve">Comorbidity status (Y/N)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0E37BD" w14:textId="77777777" w:rsidR="00DC280D" w:rsidRPr="00727C8A" w:rsidRDefault="00DC280D" w:rsidP="00C878CA">
            <w:pPr>
              <w:pStyle w:val="Default"/>
              <w:rPr>
                <w:color w:val="auto"/>
                <w:sz w:val="22"/>
                <w:szCs w:val="22"/>
              </w:rPr>
            </w:pPr>
            <w:r w:rsidRPr="00727C8A">
              <w:rPr>
                <w:color w:val="auto"/>
                <w:sz w:val="22"/>
                <w:szCs w:val="22"/>
              </w:rPr>
              <w:t>Mass Vaccination Module only – requires direct entry</w:t>
            </w:r>
          </w:p>
        </w:tc>
      </w:tr>
      <w:tr w:rsidR="005D06C3" w:rsidRPr="00727C8A" w14:paraId="7871D6A4"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6A1C22" w14:textId="77777777" w:rsidR="00DC280D" w:rsidRPr="00727C8A" w:rsidRDefault="00DC280D" w:rsidP="00C878CA">
            <w:pPr>
              <w:pStyle w:val="Default"/>
              <w:rPr>
                <w:color w:val="auto"/>
                <w:sz w:val="22"/>
                <w:szCs w:val="22"/>
              </w:rPr>
            </w:pPr>
            <w:r w:rsidRPr="00727C8A">
              <w:rPr>
                <w:color w:val="auto"/>
                <w:sz w:val="22"/>
                <w:szCs w:val="22"/>
              </w:rPr>
              <w:t xml:space="preserve">Recipient missed vaccination appointment (Y/N)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C63F29" w14:textId="77777777" w:rsidR="00DC280D" w:rsidRPr="00727C8A" w:rsidRDefault="00294F71" w:rsidP="00C878CA">
            <w:pPr>
              <w:pStyle w:val="Default"/>
              <w:rPr>
                <w:color w:val="auto"/>
                <w:sz w:val="22"/>
                <w:szCs w:val="22"/>
              </w:rPr>
            </w:pPr>
            <w:r>
              <w:rPr>
                <w:color w:val="auto"/>
                <w:sz w:val="22"/>
                <w:szCs w:val="22"/>
              </w:rPr>
              <w:t>No</w:t>
            </w:r>
          </w:p>
        </w:tc>
      </w:tr>
      <w:tr w:rsidR="005D06C3" w:rsidRPr="00727C8A" w14:paraId="1E9CE602"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444E1C" w14:textId="77777777" w:rsidR="00DC280D" w:rsidRPr="00727C8A" w:rsidRDefault="00DC280D" w:rsidP="00C878CA">
            <w:pPr>
              <w:pStyle w:val="Default"/>
              <w:rPr>
                <w:color w:val="auto"/>
                <w:sz w:val="22"/>
                <w:szCs w:val="22"/>
              </w:rPr>
            </w:pPr>
            <w:r w:rsidRPr="00727C8A">
              <w:rPr>
                <w:color w:val="auto"/>
                <w:sz w:val="22"/>
                <w:szCs w:val="22"/>
              </w:rPr>
              <w:t xml:space="preserve">Serology results (Presence of Positive Result, Y/N)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755DD0" w14:textId="77777777" w:rsidR="00DC280D" w:rsidRPr="00727C8A" w:rsidRDefault="00DC280D" w:rsidP="00C878CA">
            <w:pPr>
              <w:pStyle w:val="Default"/>
              <w:rPr>
                <w:color w:val="auto"/>
                <w:sz w:val="22"/>
                <w:szCs w:val="22"/>
              </w:rPr>
            </w:pPr>
            <w:r w:rsidRPr="00727C8A">
              <w:rPr>
                <w:color w:val="auto"/>
                <w:sz w:val="22"/>
                <w:szCs w:val="22"/>
              </w:rPr>
              <w:t>Available; not currently used</w:t>
            </w:r>
          </w:p>
        </w:tc>
      </w:tr>
      <w:tr w:rsidR="005D06C3" w:rsidRPr="00727C8A" w14:paraId="72496B7B" w14:textId="77777777">
        <w:trPr>
          <w:trHeight w:val="110"/>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308E5B" w14:textId="77777777" w:rsidR="00DC280D" w:rsidRPr="00727C8A" w:rsidRDefault="00DC280D" w:rsidP="00C878CA">
            <w:pPr>
              <w:pStyle w:val="Default"/>
              <w:rPr>
                <w:color w:val="auto"/>
                <w:sz w:val="22"/>
                <w:szCs w:val="22"/>
              </w:rPr>
            </w:pPr>
            <w:r w:rsidRPr="00727C8A">
              <w:rPr>
                <w:color w:val="auto"/>
                <w:sz w:val="22"/>
                <w:szCs w:val="22"/>
              </w:rPr>
              <w:t xml:space="preserve">Vaccination Refusal (Y/N)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D1F24E" w14:textId="77777777" w:rsidR="00DC280D" w:rsidRPr="00727C8A" w:rsidRDefault="00DC280D" w:rsidP="00C878CA">
            <w:pPr>
              <w:pStyle w:val="Default"/>
              <w:rPr>
                <w:color w:val="auto"/>
                <w:sz w:val="22"/>
                <w:szCs w:val="22"/>
              </w:rPr>
            </w:pPr>
            <w:r w:rsidRPr="00727C8A">
              <w:rPr>
                <w:color w:val="auto"/>
                <w:sz w:val="22"/>
                <w:szCs w:val="22"/>
              </w:rPr>
              <w:t>Yes; rarely recorded</w:t>
            </w:r>
          </w:p>
        </w:tc>
      </w:tr>
    </w:tbl>
    <w:p w14:paraId="05AD4306" w14:textId="77777777" w:rsidR="00DC280D" w:rsidRPr="00727C8A" w:rsidRDefault="00DC280D" w:rsidP="004A7682">
      <w:pPr>
        <w:pStyle w:val="ListParagraph"/>
        <w:rPr>
          <w:i/>
          <w:iCs/>
        </w:rPr>
      </w:pPr>
    </w:p>
    <w:p w14:paraId="62F10209" w14:textId="77777777" w:rsidR="004B65A1" w:rsidRPr="00727C8A" w:rsidRDefault="004B65A1" w:rsidP="004B65A1">
      <w:pPr>
        <w:pStyle w:val="ListParagraph"/>
        <w:rPr>
          <w:i/>
          <w:iCs/>
        </w:rPr>
      </w:pPr>
    </w:p>
    <w:p w14:paraId="52E810B3" w14:textId="77777777" w:rsidR="0022241A" w:rsidRPr="00727C8A" w:rsidRDefault="0022241A" w:rsidP="00794176">
      <w:pPr>
        <w:pStyle w:val="ListParagraph"/>
        <w:numPr>
          <w:ilvl w:val="0"/>
          <w:numId w:val="11"/>
        </w:numPr>
        <w:rPr>
          <w:i/>
          <w:iCs/>
        </w:rPr>
      </w:pPr>
      <w:r w:rsidRPr="00727C8A">
        <w:rPr>
          <w:i/>
          <w:iCs/>
        </w:rPr>
        <w:t>Describe your jurisdiction’s current capacity for data exchange, storage, and reporting as well as any planned improvements (including timelines) to accommodate the COVID-19 Vaccination Program.</w:t>
      </w:r>
    </w:p>
    <w:p w14:paraId="2BD57F6A" w14:textId="77777777" w:rsidR="004A7682" w:rsidRPr="00727C8A" w:rsidRDefault="004A7682" w:rsidP="004A7682">
      <w:pPr>
        <w:pStyle w:val="ListParagraph"/>
      </w:pPr>
    </w:p>
    <w:p w14:paraId="3885DDED" w14:textId="77777777" w:rsidR="00DC280D" w:rsidRPr="00727C8A" w:rsidRDefault="00DC280D" w:rsidP="00DC280D">
      <w:pPr>
        <w:pStyle w:val="ListParagraph"/>
      </w:pPr>
      <w:r w:rsidRPr="00727C8A">
        <w:t>The state’s IIS</w:t>
      </w:r>
      <w:r w:rsidR="004102E4">
        <w:t xml:space="preserve">, </w:t>
      </w:r>
      <w:proofErr w:type="spellStart"/>
      <w:r w:rsidR="004102E4">
        <w:t>ImpactSIIS</w:t>
      </w:r>
      <w:proofErr w:type="spellEnd"/>
      <w:r w:rsidR="004102E4">
        <w:t>,</w:t>
      </w:r>
      <w:r w:rsidRPr="00727C8A">
        <w:t xml:space="preserve"> is currently connected </w:t>
      </w:r>
      <w:proofErr w:type="spellStart"/>
      <w:r w:rsidRPr="00727C8A">
        <w:t>unidirectionally</w:t>
      </w:r>
      <w:proofErr w:type="spellEnd"/>
      <w:r w:rsidRPr="00727C8A">
        <w:t xml:space="preserve"> to thousands of Ohio’s medical providers, including many pharmacy chains. On a typical weekday, </w:t>
      </w:r>
      <w:proofErr w:type="spellStart"/>
      <w:r w:rsidR="00DC50D0">
        <w:t>ImpactS</w:t>
      </w:r>
      <w:r w:rsidRPr="00727C8A">
        <w:t>IIS</w:t>
      </w:r>
      <w:proofErr w:type="spellEnd"/>
      <w:r w:rsidRPr="00727C8A">
        <w:t xml:space="preserve"> processes about 75</w:t>
      </w:r>
      <w:r w:rsidR="000E2C5A">
        <w:t>,</w:t>
      </w:r>
      <w:r w:rsidRPr="00727C8A">
        <w:t>000 incoming electronic immunization update messages from about 2</w:t>
      </w:r>
      <w:r w:rsidR="000E2C5A">
        <w:t>,</w:t>
      </w:r>
      <w:r w:rsidRPr="00727C8A">
        <w:t xml:space="preserve">800 administering locations around the state and also receives and responds to approximately 125,000 electronic queries.  </w:t>
      </w:r>
      <w:proofErr w:type="spellStart"/>
      <w:r w:rsidR="004102E4">
        <w:t>ImpactS</w:t>
      </w:r>
      <w:r w:rsidRPr="00727C8A">
        <w:t>IIS</w:t>
      </w:r>
      <w:proofErr w:type="spellEnd"/>
      <w:r w:rsidRPr="00727C8A">
        <w:t xml:space="preserve"> staff</w:t>
      </w:r>
      <w:r w:rsidR="000E2C5A">
        <w:t xml:space="preserve"> members</w:t>
      </w:r>
      <w:r w:rsidRPr="00727C8A">
        <w:t xml:space="preserve"> are working to connect to employee health records from health care systems and university student health centers, two of the groups to which the </w:t>
      </w:r>
      <w:proofErr w:type="spellStart"/>
      <w:r w:rsidR="00DC50D0">
        <w:t>ImpactSIIS</w:t>
      </w:r>
      <w:proofErr w:type="spellEnd"/>
      <w:r w:rsidR="00DC50D0" w:rsidRPr="00727C8A">
        <w:t xml:space="preserve"> </w:t>
      </w:r>
      <w:r w:rsidRPr="00727C8A">
        <w:t>has not historically been connected.</w:t>
      </w:r>
    </w:p>
    <w:p w14:paraId="029F8D77" w14:textId="77777777" w:rsidR="00DC280D" w:rsidRPr="00727C8A" w:rsidRDefault="00DC280D" w:rsidP="00DC280D">
      <w:pPr>
        <w:pStyle w:val="ListParagraph"/>
      </w:pPr>
    </w:p>
    <w:p w14:paraId="3E02C2D5" w14:textId="77777777" w:rsidR="00994746" w:rsidRPr="00727C8A" w:rsidRDefault="00DC50D0" w:rsidP="00994746">
      <w:pPr>
        <w:pStyle w:val="ListParagraph"/>
      </w:pPr>
      <w:r>
        <w:t xml:space="preserve"> Storage</w:t>
      </w:r>
      <w:r w:rsidR="00DC280D" w:rsidRPr="00727C8A">
        <w:t xml:space="preserve"> is hosted by the </w:t>
      </w:r>
      <w:proofErr w:type="spellStart"/>
      <w:r w:rsidR="004102E4">
        <w:t>ImpactS</w:t>
      </w:r>
      <w:r w:rsidR="00DC280D" w:rsidRPr="00727C8A">
        <w:t>IIS</w:t>
      </w:r>
      <w:proofErr w:type="spellEnd"/>
      <w:r w:rsidR="00DC280D" w:rsidRPr="00727C8A">
        <w:t xml:space="preserve"> vendor, S</w:t>
      </w:r>
      <w:r w:rsidR="0083400D">
        <w:t xml:space="preserve">cientific </w:t>
      </w:r>
      <w:r w:rsidR="00DC280D" w:rsidRPr="00727C8A">
        <w:t>T</w:t>
      </w:r>
      <w:r w:rsidR="0083400D">
        <w:t xml:space="preserve">echnology </w:t>
      </w:r>
      <w:r w:rsidR="00DC280D" w:rsidRPr="00727C8A">
        <w:t>C</w:t>
      </w:r>
      <w:r w:rsidR="0083400D">
        <w:t>orporation (</w:t>
      </w:r>
      <w:proofErr w:type="spellStart"/>
      <w:r w:rsidR="0083400D">
        <w:t>STC</w:t>
      </w:r>
      <w:proofErr w:type="spellEnd"/>
      <w:r w:rsidR="0083400D">
        <w:t>)</w:t>
      </w:r>
      <w:r w:rsidR="00DC280D" w:rsidRPr="00727C8A">
        <w:t xml:space="preserve">, and has not been an issue </w:t>
      </w:r>
      <w:r w:rsidR="004A2FA8">
        <w:t xml:space="preserve">nor do we anticipate an issue with storage. The vendor has made a commitment to regularly monitor storage capacity and scale up as required. However, the load on the vaccine management system is going to be unprecedented. </w:t>
      </w:r>
    </w:p>
    <w:p w14:paraId="0AF92C7E" w14:textId="77777777" w:rsidR="00994746" w:rsidRPr="00727C8A" w:rsidRDefault="00994746" w:rsidP="00994746">
      <w:pPr>
        <w:pStyle w:val="ListParagraph"/>
      </w:pPr>
    </w:p>
    <w:p w14:paraId="142C905A" w14:textId="77777777" w:rsidR="00994746" w:rsidRPr="00727C8A" w:rsidRDefault="00994746" w:rsidP="00994746">
      <w:pPr>
        <w:pStyle w:val="ListParagraph"/>
      </w:pPr>
      <w:r w:rsidRPr="00727C8A">
        <w:t xml:space="preserve">All data and information from all vaccination systems is planned to be sourced to the </w:t>
      </w:r>
      <w:proofErr w:type="spellStart"/>
      <w:r w:rsidRPr="00727C8A">
        <w:t>InnovateOhio</w:t>
      </w:r>
      <w:proofErr w:type="spellEnd"/>
      <w:r w:rsidRPr="00727C8A">
        <w:t xml:space="preserve"> Platform where it can be aggregated and visualized as the sole source of</w:t>
      </w:r>
      <w:r w:rsidR="001F64DA">
        <w:t xml:space="preserve"> accurate information.</w:t>
      </w:r>
      <w:r w:rsidRPr="00727C8A">
        <w:t xml:space="preserve">  </w:t>
      </w:r>
    </w:p>
    <w:p w14:paraId="0CAA977A" w14:textId="77777777" w:rsidR="004A7682" w:rsidRPr="00727C8A" w:rsidRDefault="004A7682" w:rsidP="004A7682">
      <w:pPr>
        <w:pStyle w:val="ListParagraph"/>
      </w:pPr>
    </w:p>
    <w:p w14:paraId="0781E171" w14:textId="77777777" w:rsidR="0022241A" w:rsidRPr="00727C8A" w:rsidRDefault="0022241A" w:rsidP="00794176">
      <w:pPr>
        <w:pStyle w:val="ListParagraph"/>
        <w:numPr>
          <w:ilvl w:val="0"/>
          <w:numId w:val="11"/>
        </w:numPr>
        <w:rPr>
          <w:i/>
          <w:iCs/>
        </w:rPr>
      </w:pPr>
      <w:r w:rsidRPr="00727C8A">
        <w:rPr>
          <w:i/>
          <w:iCs/>
        </w:rPr>
        <w:t xml:space="preserve">Describe plans to rapidly </w:t>
      </w:r>
      <w:r w:rsidR="009A18F5" w:rsidRPr="00727C8A">
        <w:rPr>
          <w:i/>
          <w:iCs/>
        </w:rPr>
        <w:t xml:space="preserve">enroll and </w:t>
      </w:r>
      <w:r w:rsidRPr="00727C8A">
        <w:rPr>
          <w:i/>
          <w:iCs/>
        </w:rPr>
        <w:t xml:space="preserve">onboard to the IIS those vaccination provider facilities and settings </w:t>
      </w:r>
      <w:r w:rsidR="00940223" w:rsidRPr="00727C8A">
        <w:rPr>
          <w:i/>
          <w:iCs/>
        </w:rPr>
        <w:t>expected</w:t>
      </w:r>
      <w:r w:rsidRPr="00727C8A">
        <w:rPr>
          <w:i/>
          <w:iCs/>
        </w:rPr>
        <w:t xml:space="preserve"> to serve healthcare personnel (e.g., paid and unpaid personnel working in healthcare settings, including vaccinators, pharmacy staff, and ancillary staff) and other essential workers.</w:t>
      </w:r>
    </w:p>
    <w:p w14:paraId="1CB24F6B" w14:textId="77777777" w:rsidR="00A6100E" w:rsidRPr="00727C8A" w:rsidRDefault="00A6100E" w:rsidP="00A6100E">
      <w:pPr>
        <w:pStyle w:val="ListParagraph"/>
        <w:rPr>
          <w:i/>
          <w:iCs/>
        </w:rPr>
      </w:pPr>
    </w:p>
    <w:p w14:paraId="7F9D8B84" w14:textId="77777777" w:rsidR="00A6100E" w:rsidRPr="00727C8A" w:rsidRDefault="00A6100E" w:rsidP="00A6100E">
      <w:pPr>
        <w:pStyle w:val="ListParagraph"/>
      </w:pPr>
      <w:r w:rsidRPr="00727C8A">
        <w:lastRenderedPageBreak/>
        <w:t xml:space="preserve">Immunization Program staff will assist in facilitating registration and </w:t>
      </w:r>
      <w:proofErr w:type="spellStart"/>
      <w:r w:rsidRPr="00727C8A">
        <w:t>ImpactSIIS</w:t>
      </w:r>
      <w:proofErr w:type="spellEnd"/>
      <w:r w:rsidRPr="00727C8A">
        <w:t xml:space="preserve"> enrollment. Additional temporary support outside programmatic staff will be required to assist with registration reviews and approvals. The process will include reviewing all submitted information for errors (duplication, incomplete or missing data, duplicate registrations, address changes) and signed, completed</w:t>
      </w:r>
      <w:r w:rsidR="000E2C5A">
        <w:t>,</w:t>
      </w:r>
      <w:r w:rsidRPr="00727C8A">
        <w:t xml:space="preserve"> and returned participation agreements.</w:t>
      </w:r>
    </w:p>
    <w:p w14:paraId="59FE4A60" w14:textId="77777777" w:rsidR="00A6100E" w:rsidRPr="00727C8A" w:rsidRDefault="00A6100E" w:rsidP="00A6100E">
      <w:pPr>
        <w:pStyle w:val="ListParagraph"/>
      </w:pPr>
    </w:p>
    <w:p w14:paraId="0B7835CC" w14:textId="77777777" w:rsidR="00A6100E" w:rsidRPr="00727C8A" w:rsidRDefault="00A6100E" w:rsidP="00A6100E">
      <w:pPr>
        <w:pStyle w:val="ListParagraph"/>
      </w:pPr>
      <w:r w:rsidRPr="00727C8A">
        <w:t xml:space="preserve">Upon the completion of the online registration and submission of signed agreements, a profile for the site will be created in </w:t>
      </w:r>
      <w:proofErr w:type="spellStart"/>
      <w:r w:rsidRPr="00727C8A">
        <w:t>ImpactSIIS</w:t>
      </w:r>
      <w:proofErr w:type="spellEnd"/>
      <w:r w:rsidRPr="00727C8A">
        <w:t xml:space="preserve">, which would allow the site to place vaccine orders and report administered doses.  </w:t>
      </w:r>
    </w:p>
    <w:p w14:paraId="1DB47C53" w14:textId="77777777" w:rsidR="00A6100E" w:rsidRPr="00727C8A" w:rsidRDefault="00A6100E" w:rsidP="00A6100E">
      <w:pPr>
        <w:pStyle w:val="ListParagraph"/>
      </w:pPr>
    </w:p>
    <w:p w14:paraId="30122BE2" w14:textId="77777777" w:rsidR="00DC280D" w:rsidRPr="00727C8A" w:rsidRDefault="00DC50D0" w:rsidP="00DC280D">
      <w:pPr>
        <w:pStyle w:val="ListParagraph"/>
      </w:pPr>
      <w:proofErr w:type="spellStart"/>
      <w:r>
        <w:t>ImpactSIIS</w:t>
      </w:r>
      <w:proofErr w:type="spellEnd"/>
      <w:r w:rsidR="00DC280D" w:rsidRPr="00727C8A">
        <w:t xml:space="preserve"> has </w:t>
      </w:r>
      <w:proofErr w:type="spellStart"/>
      <w:r w:rsidR="00DC280D" w:rsidRPr="00727C8A">
        <w:t>onboarded</w:t>
      </w:r>
      <w:proofErr w:type="spellEnd"/>
      <w:r w:rsidR="00DC280D" w:rsidRPr="00727C8A">
        <w:t xml:space="preserve"> most large healthcare systems in the state and all local health departments.</w:t>
      </w:r>
    </w:p>
    <w:p w14:paraId="442A4BA0" w14:textId="77777777" w:rsidR="00A6100E" w:rsidRPr="00727C8A" w:rsidRDefault="00A6100E" w:rsidP="00A6100E">
      <w:pPr>
        <w:pStyle w:val="ListParagraph"/>
        <w:rPr>
          <w:i/>
          <w:iCs/>
        </w:rPr>
      </w:pPr>
    </w:p>
    <w:p w14:paraId="25A420C1" w14:textId="77777777" w:rsidR="0022241A" w:rsidRPr="00727C8A" w:rsidRDefault="0022241A" w:rsidP="00794176">
      <w:pPr>
        <w:pStyle w:val="ListParagraph"/>
        <w:numPr>
          <w:ilvl w:val="0"/>
          <w:numId w:val="11"/>
        </w:numPr>
        <w:rPr>
          <w:i/>
          <w:iCs/>
        </w:rPr>
      </w:pPr>
      <w:bookmarkStart w:id="29" w:name="_Hlk52223033"/>
      <w:r w:rsidRPr="00727C8A">
        <w:rPr>
          <w:i/>
          <w:iCs/>
        </w:rPr>
        <w:t xml:space="preserve">Describe your jurisdiction’s current status and plans to </w:t>
      </w:r>
      <w:r w:rsidR="009A18F5" w:rsidRPr="00727C8A">
        <w:rPr>
          <w:i/>
          <w:iCs/>
        </w:rPr>
        <w:t>onboard</w:t>
      </w:r>
      <w:r w:rsidRPr="00727C8A">
        <w:rPr>
          <w:i/>
          <w:iCs/>
        </w:rPr>
        <w:t xml:space="preserve"> to the </w:t>
      </w:r>
      <w:proofErr w:type="spellStart"/>
      <w:r w:rsidRPr="00727C8A">
        <w:rPr>
          <w:i/>
          <w:iCs/>
        </w:rPr>
        <w:t>IZ</w:t>
      </w:r>
      <w:proofErr w:type="spellEnd"/>
      <w:r w:rsidRPr="00727C8A">
        <w:rPr>
          <w:i/>
          <w:iCs/>
        </w:rPr>
        <w:t xml:space="preserve"> Gateway </w:t>
      </w:r>
      <w:r w:rsidRPr="00727C8A">
        <w:rPr>
          <w:b/>
          <w:bCs/>
          <w:i/>
          <w:iCs/>
        </w:rPr>
        <w:t>Connect</w:t>
      </w:r>
      <w:r w:rsidRPr="00727C8A">
        <w:rPr>
          <w:i/>
          <w:iCs/>
        </w:rPr>
        <w:t xml:space="preserve"> and </w:t>
      </w:r>
      <w:r w:rsidRPr="00727C8A">
        <w:rPr>
          <w:b/>
          <w:bCs/>
          <w:i/>
          <w:iCs/>
        </w:rPr>
        <w:t>Share</w:t>
      </w:r>
      <w:r w:rsidRPr="00727C8A">
        <w:rPr>
          <w:i/>
          <w:iCs/>
        </w:rPr>
        <w:t xml:space="preserve"> components</w:t>
      </w:r>
      <w:bookmarkEnd w:id="29"/>
      <w:r w:rsidRPr="00727C8A">
        <w:rPr>
          <w:i/>
          <w:iCs/>
        </w:rPr>
        <w:t>.</w:t>
      </w:r>
    </w:p>
    <w:p w14:paraId="2489479C" w14:textId="77777777" w:rsidR="00A6100E" w:rsidRPr="00727C8A" w:rsidRDefault="00A6100E" w:rsidP="00A6100E">
      <w:pPr>
        <w:pStyle w:val="ListParagraph"/>
        <w:rPr>
          <w:i/>
          <w:iCs/>
        </w:rPr>
      </w:pPr>
    </w:p>
    <w:p w14:paraId="418CE7B1" w14:textId="77777777" w:rsidR="00994746" w:rsidRPr="00727C8A" w:rsidRDefault="00994746" w:rsidP="00994746">
      <w:pPr>
        <w:pStyle w:val="ListParagraph"/>
      </w:pPr>
      <w:r w:rsidRPr="00727C8A">
        <w:t xml:space="preserve">The State plans on onboarding to both the </w:t>
      </w:r>
      <w:proofErr w:type="spellStart"/>
      <w:r w:rsidRPr="00727C8A">
        <w:t>IZ</w:t>
      </w:r>
      <w:proofErr w:type="spellEnd"/>
      <w:r w:rsidRPr="00727C8A">
        <w:t xml:space="preserve"> Gateway Connect and Share, given the execution of the </w:t>
      </w:r>
      <w:proofErr w:type="spellStart"/>
      <w:r w:rsidRPr="00727C8A">
        <w:t>APHL</w:t>
      </w:r>
      <w:proofErr w:type="spellEnd"/>
      <w:r w:rsidRPr="00727C8A">
        <w:t xml:space="preserve"> </w:t>
      </w:r>
      <w:proofErr w:type="spellStart"/>
      <w:r w:rsidRPr="00727C8A">
        <w:t>MOU</w:t>
      </w:r>
      <w:proofErr w:type="spellEnd"/>
      <w:r w:rsidRPr="00727C8A">
        <w:t xml:space="preserve"> to onboard and begin exchanging information. </w:t>
      </w:r>
    </w:p>
    <w:p w14:paraId="55A137BB" w14:textId="77777777" w:rsidR="00994746" w:rsidRPr="00727C8A" w:rsidRDefault="00994746" w:rsidP="00A6100E">
      <w:pPr>
        <w:pStyle w:val="ListParagraph"/>
        <w:rPr>
          <w:i/>
          <w:iCs/>
        </w:rPr>
      </w:pPr>
    </w:p>
    <w:p w14:paraId="24E3F73F" w14:textId="77777777" w:rsidR="00902AD0" w:rsidRPr="00727C8A" w:rsidRDefault="0022241A" w:rsidP="00794176">
      <w:pPr>
        <w:pStyle w:val="ListParagraph"/>
        <w:numPr>
          <w:ilvl w:val="0"/>
          <w:numId w:val="11"/>
        </w:numPr>
        <w:rPr>
          <w:i/>
          <w:iCs/>
        </w:rPr>
      </w:pPr>
      <w:r w:rsidRPr="00727C8A">
        <w:rPr>
          <w:i/>
          <w:iCs/>
        </w:rPr>
        <w:t>Describe the status of establishing</w:t>
      </w:r>
      <w:r w:rsidR="00902AD0" w:rsidRPr="00727C8A">
        <w:rPr>
          <w:i/>
          <w:iCs/>
        </w:rPr>
        <w:t>:</w:t>
      </w:r>
    </w:p>
    <w:p w14:paraId="5890FE75" w14:textId="77777777" w:rsidR="00902AD0" w:rsidRPr="00727C8A" w:rsidRDefault="00902AD0" w:rsidP="00902AD0">
      <w:pPr>
        <w:pStyle w:val="ListParagraph"/>
        <w:numPr>
          <w:ilvl w:val="1"/>
          <w:numId w:val="11"/>
        </w:numPr>
        <w:rPr>
          <w:i/>
          <w:iCs/>
        </w:rPr>
      </w:pPr>
      <w:r w:rsidRPr="00727C8A">
        <w:rPr>
          <w:i/>
          <w:iCs/>
        </w:rPr>
        <w:t>D</w:t>
      </w:r>
      <w:r w:rsidR="0022241A" w:rsidRPr="00727C8A">
        <w:rPr>
          <w:i/>
          <w:iCs/>
        </w:rPr>
        <w:t>ata use agreement</w:t>
      </w:r>
      <w:r w:rsidRPr="00727C8A">
        <w:rPr>
          <w:i/>
          <w:iCs/>
        </w:rPr>
        <w:t xml:space="preserve"> with the Association of Public Health Laboratories to participate in the </w:t>
      </w:r>
      <w:proofErr w:type="spellStart"/>
      <w:r w:rsidRPr="00727C8A">
        <w:rPr>
          <w:i/>
          <w:iCs/>
        </w:rPr>
        <w:t>IZ</w:t>
      </w:r>
      <w:proofErr w:type="spellEnd"/>
      <w:r w:rsidRPr="00727C8A">
        <w:rPr>
          <w:i/>
          <w:iCs/>
        </w:rPr>
        <w:t xml:space="preserve"> Gateway</w:t>
      </w:r>
      <w:r w:rsidR="00A6100E" w:rsidRPr="00727C8A">
        <w:rPr>
          <w:i/>
          <w:iCs/>
        </w:rPr>
        <w:t xml:space="preserve">. </w:t>
      </w:r>
    </w:p>
    <w:p w14:paraId="4D7EAEC9" w14:textId="77777777" w:rsidR="00902AD0" w:rsidRPr="00727C8A" w:rsidRDefault="00902AD0" w:rsidP="00902AD0">
      <w:pPr>
        <w:pStyle w:val="ListParagraph"/>
        <w:numPr>
          <w:ilvl w:val="1"/>
          <w:numId w:val="11"/>
        </w:numPr>
        <w:rPr>
          <w:i/>
          <w:iCs/>
        </w:rPr>
      </w:pPr>
      <w:r w:rsidRPr="00727C8A">
        <w:rPr>
          <w:i/>
          <w:iCs/>
        </w:rPr>
        <w:t>Data use agreement with CDC for national coverage analyses</w:t>
      </w:r>
    </w:p>
    <w:p w14:paraId="10043E86" w14:textId="77777777" w:rsidR="0022241A" w:rsidRPr="00727C8A" w:rsidRDefault="00902AD0" w:rsidP="00902AD0">
      <w:pPr>
        <w:pStyle w:val="ListParagraph"/>
        <w:numPr>
          <w:ilvl w:val="1"/>
          <w:numId w:val="11"/>
        </w:numPr>
        <w:rPr>
          <w:i/>
          <w:iCs/>
        </w:rPr>
      </w:pPr>
      <w:r w:rsidRPr="00727C8A">
        <w:rPr>
          <w:i/>
          <w:iCs/>
        </w:rPr>
        <w:t>Memorandum of Understanding to share data with other jurisdictions</w:t>
      </w:r>
      <w:r w:rsidR="0022241A" w:rsidRPr="00727C8A">
        <w:rPr>
          <w:i/>
          <w:iCs/>
        </w:rPr>
        <w:t xml:space="preserve"> </w:t>
      </w:r>
      <w:r w:rsidRPr="00727C8A">
        <w:rPr>
          <w:i/>
          <w:iCs/>
        </w:rPr>
        <w:t xml:space="preserve">via the </w:t>
      </w:r>
      <w:proofErr w:type="spellStart"/>
      <w:r w:rsidRPr="00727C8A">
        <w:rPr>
          <w:i/>
          <w:iCs/>
        </w:rPr>
        <w:t>IZ</w:t>
      </w:r>
      <w:proofErr w:type="spellEnd"/>
      <w:r w:rsidRPr="00727C8A">
        <w:rPr>
          <w:i/>
          <w:iCs/>
        </w:rPr>
        <w:t xml:space="preserve"> Gateway Share component</w:t>
      </w:r>
      <w:r w:rsidR="00A6100E" w:rsidRPr="00727C8A">
        <w:rPr>
          <w:i/>
          <w:iCs/>
        </w:rPr>
        <w:t xml:space="preserve">. </w:t>
      </w:r>
    </w:p>
    <w:p w14:paraId="0DDF4491" w14:textId="77777777" w:rsidR="0049111E" w:rsidRPr="00727C8A" w:rsidRDefault="0049111E" w:rsidP="00DC280D">
      <w:pPr>
        <w:pStyle w:val="ListParagraph"/>
      </w:pPr>
    </w:p>
    <w:p w14:paraId="495636C2" w14:textId="77777777" w:rsidR="00DC280D" w:rsidRPr="00727C8A" w:rsidRDefault="00994746" w:rsidP="005602F3">
      <w:pPr>
        <w:pStyle w:val="ListParagraph"/>
      </w:pPr>
      <w:r w:rsidRPr="00727C8A">
        <w:t>Ohio will submit a document with suggested revisions to the Association of Public Health Laboratories (</w:t>
      </w:r>
      <w:proofErr w:type="spellStart"/>
      <w:r w:rsidRPr="00727C8A">
        <w:t>APHL</w:t>
      </w:r>
      <w:proofErr w:type="spellEnd"/>
      <w:r w:rsidRPr="00727C8A">
        <w:t xml:space="preserve">) in order to participate and connect to the </w:t>
      </w:r>
      <w:proofErr w:type="spellStart"/>
      <w:r w:rsidRPr="00727C8A">
        <w:t>IZ</w:t>
      </w:r>
      <w:proofErr w:type="spellEnd"/>
      <w:r w:rsidRPr="00727C8A">
        <w:t xml:space="preserve"> Gateway.</w:t>
      </w:r>
      <w:r w:rsidR="005602F3">
        <w:t xml:space="preserve"> </w:t>
      </w:r>
      <w:r w:rsidR="00DC280D" w:rsidRPr="00727C8A">
        <w:t xml:space="preserve">The contract unit at </w:t>
      </w:r>
      <w:r w:rsidR="000E2C5A">
        <w:t xml:space="preserve">the </w:t>
      </w:r>
      <w:r w:rsidR="00294F71" w:rsidRPr="005602F3">
        <w:rPr>
          <w:rFonts w:cstheme="minorHAnsi"/>
        </w:rPr>
        <w:t>Ohio Department of Health</w:t>
      </w:r>
      <w:r w:rsidR="00DC280D" w:rsidRPr="00727C8A">
        <w:t xml:space="preserve"> has been </w:t>
      </w:r>
      <w:r w:rsidR="003E61B0">
        <w:t>revi</w:t>
      </w:r>
      <w:r w:rsidR="001F64DA">
        <w:t>e</w:t>
      </w:r>
      <w:r w:rsidR="003E61B0">
        <w:t>wing</w:t>
      </w:r>
      <w:r w:rsidR="00DC280D" w:rsidRPr="00727C8A">
        <w:t xml:space="preserve"> the data use agreement with CDC for national coverage analyses</w:t>
      </w:r>
      <w:r w:rsidR="003E61B0">
        <w:t xml:space="preserve"> and</w:t>
      </w:r>
      <w:r w:rsidR="005602F3">
        <w:t xml:space="preserve"> Ohio expects </w:t>
      </w:r>
      <w:r w:rsidR="003E61B0">
        <w:t xml:space="preserve">to reach </w:t>
      </w:r>
      <w:r w:rsidR="005602F3">
        <w:t>a decision soon.</w:t>
      </w:r>
    </w:p>
    <w:p w14:paraId="0B7F8047" w14:textId="77777777" w:rsidR="00DC280D" w:rsidRPr="00727C8A" w:rsidRDefault="00DC280D" w:rsidP="00DC280D">
      <w:pPr>
        <w:pStyle w:val="ListParagraph"/>
      </w:pPr>
    </w:p>
    <w:p w14:paraId="3568E86E" w14:textId="77777777" w:rsidR="00DC280D" w:rsidRPr="00727C8A" w:rsidRDefault="00DC280D" w:rsidP="00DC280D">
      <w:pPr>
        <w:pStyle w:val="ListParagraph"/>
      </w:pPr>
      <w:r w:rsidRPr="00727C8A">
        <w:t xml:space="preserve">Ohio has signed the Memorandum of Understanding to share data with other jurisdictions. </w:t>
      </w:r>
    </w:p>
    <w:p w14:paraId="14A98620" w14:textId="77777777" w:rsidR="00A6100E" w:rsidRPr="00727C8A" w:rsidRDefault="00A6100E" w:rsidP="00A6100E">
      <w:pPr>
        <w:rPr>
          <w:i/>
          <w:iCs/>
        </w:rPr>
      </w:pPr>
    </w:p>
    <w:p w14:paraId="468B3C03" w14:textId="77777777" w:rsidR="00376D97" w:rsidRPr="00727C8A" w:rsidRDefault="00376D97" w:rsidP="00376D97">
      <w:pPr>
        <w:pStyle w:val="ListParagraph"/>
        <w:numPr>
          <w:ilvl w:val="0"/>
          <w:numId w:val="11"/>
        </w:numPr>
        <w:rPr>
          <w:i/>
          <w:iCs/>
        </w:rPr>
      </w:pPr>
      <w:r w:rsidRPr="00727C8A">
        <w:rPr>
          <w:i/>
          <w:iCs/>
        </w:rPr>
        <w:t>Describe planned backup solutions for offline use if internet connectivity is lost or not possible.</w:t>
      </w:r>
    </w:p>
    <w:p w14:paraId="668A1661" w14:textId="77777777" w:rsidR="00A6100E" w:rsidRPr="00727C8A" w:rsidRDefault="00A6100E" w:rsidP="00A6100E">
      <w:pPr>
        <w:pStyle w:val="ListParagraph"/>
        <w:rPr>
          <w:highlight w:val="yellow"/>
        </w:rPr>
      </w:pPr>
    </w:p>
    <w:p w14:paraId="5A897887" w14:textId="77777777" w:rsidR="00DC280D" w:rsidRPr="00727C8A" w:rsidRDefault="00DC280D" w:rsidP="00DC280D">
      <w:pPr>
        <w:pStyle w:val="ListParagraph"/>
      </w:pPr>
      <w:r w:rsidRPr="00727C8A">
        <w:t xml:space="preserve">Use of the </w:t>
      </w:r>
      <w:proofErr w:type="spellStart"/>
      <w:r w:rsidR="00DC50D0">
        <w:t>ImpactS</w:t>
      </w:r>
      <w:r w:rsidRPr="00727C8A">
        <w:t>IIS</w:t>
      </w:r>
      <w:proofErr w:type="spellEnd"/>
      <w:r w:rsidRPr="00727C8A">
        <w:t xml:space="preserve"> is not currently supported if internet connectivity is lost or not possible. Providers would need to capture information in a different manner</w:t>
      </w:r>
      <w:r w:rsidR="0083400D">
        <w:t>, saving locally,</w:t>
      </w:r>
      <w:r w:rsidRPr="00727C8A">
        <w:t xml:space="preserve"> and later transfer the data to </w:t>
      </w:r>
      <w:proofErr w:type="spellStart"/>
      <w:r w:rsidR="00DC50D0">
        <w:t>ImpactS</w:t>
      </w:r>
      <w:r w:rsidRPr="00727C8A">
        <w:t>IIS</w:t>
      </w:r>
      <w:proofErr w:type="spellEnd"/>
      <w:r w:rsidRPr="00727C8A">
        <w:t>.</w:t>
      </w:r>
      <w:r w:rsidR="0083400D">
        <w:t xml:space="preserve"> All providers are required to sign </w:t>
      </w:r>
      <w:proofErr w:type="spellStart"/>
      <w:r w:rsidR="0083400D">
        <w:t>ImpactSIIS</w:t>
      </w:r>
      <w:proofErr w:type="spellEnd"/>
      <w:r w:rsidR="0083400D">
        <w:t xml:space="preserve"> security agreement and are required to be </w:t>
      </w:r>
      <w:proofErr w:type="spellStart"/>
      <w:r w:rsidR="0083400D">
        <w:t>HIPPA</w:t>
      </w:r>
      <w:proofErr w:type="spellEnd"/>
      <w:r w:rsidR="0083400D">
        <w:t xml:space="preserve"> compliant.</w:t>
      </w:r>
    </w:p>
    <w:p w14:paraId="66E1C575" w14:textId="77777777" w:rsidR="00A6100E" w:rsidRPr="00727C8A" w:rsidRDefault="00A6100E" w:rsidP="00A6100E">
      <w:pPr>
        <w:pStyle w:val="ListParagraph"/>
        <w:rPr>
          <w:i/>
          <w:iCs/>
        </w:rPr>
      </w:pPr>
    </w:p>
    <w:p w14:paraId="7E61015A" w14:textId="77777777" w:rsidR="0050480E" w:rsidRPr="00727C8A" w:rsidRDefault="00902AD0" w:rsidP="00242195">
      <w:pPr>
        <w:pStyle w:val="ListParagraph"/>
        <w:numPr>
          <w:ilvl w:val="0"/>
          <w:numId w:val="11"/>
        </w:numPr>
        <w:rPr>
          <w:i/>
          <w:iCs/>
        </w:rPr>
      </w:pPr>
      <w:r w:rsidRPr="00727C8A">
        <w:rPr>
          <w:i/>
          <w:iCs/>
        </w:rPr>
        <w:t xml:space="preserve">Describe how your jurisdiction will monitor data quality and the steps to be taken to ensure </w:t>
      </w:r>
      <w:r w:rsidR="00F53A21" w:rsidRPr="00727C8A">
        <w:rPr>
          <w:i/>
          <w:iCs/>
        </w:rPr>
        <w:t>data are</w:t>
      </w:r>
      <w:r w:rsidRPr="00727C8A">
        <w:rPr>
          <w:i/>
          <w:iCs/>
        </w:rPr>
        <w:t xml:space="preserve"> available, complete, timely, valid, accurate, consistent, and unique</w:t>
      </w:r>
      <w:r w:rsidR="00477D75" w:rsidRPr="00727C8A">
        <w:rPr>
          <w:i/>
          <w:iCs/>
        </w:rPr>
        <w:t>.</w:t>
      </w:r>
    </w:p>
    <w:p w14:paraId="6A7DD074" w14:textId="77777777" w:rsidR="009E4C24" w:rsidRPr="00727C8A" w:rsidRDefault="009E4C24" w:rsidP="009E4C24">
      <w:pPr>
        <w:pStyle w:val="ListParagraph"/>
      </w:pPr>
    </w:p>
    <w:p w14:paraId="77B2EE98" w14:textId="77777777" w:rsidR="009E4C24" w:rsidRPr="003D2E9F" w:rsidRDefault="009E4C24" w:rsidP="009E4C24">
      <w:pPr>
        <w:pStyle w:val="ListParagraph"/>
        <w:rPr>
          <w:rFonts w:cstheme="minorHAnsi"/>
        </w:rPr>
      </w:pPr>
      <w:r w:rsidRPr="003D2E9F">
        <w:rPr>
          <w:rFonts w:cstheme="minorHAnsi"/>
        </w:rPr>
        <w:lastRenderedPageBreak/>
        <w:t xml:space="preserve">Ohio plans to monitor data quality through a process involving numerous areas at </w:t>
      </w:r>
      <w:r w:rsidR="000E2C5A">
        <w:rPr>
          <w:rFonts w:cstheme="minorHAnsi"/>
        </w:rPr>
        <w:t xml:space="preserve">the </w:t>
      </w:r>
      <w:r w:rsidR="00294F71" w:rsidRPr="00294F71">
        <w:rPr>
          <w:rFonts w:cstheme="minorHAnsi"/>
        </w:rPr>
        <w:t>Ohio Department of Health</w:t>
      </w:r>
      <w:r w:rsidRPr="003D2E9F">
        <w:rPr>
          <w:rFonts w:cstheme="minorHAnsi"/>
        </w:rPr>
        <w:t xml:space="preserve">, which is already being done for COVID-19 tracking and reporting.  All data will go through extensive </w:t>
      </w:r>
      <w:r w:rsidR="000E2C5A">
        <w:rPr>
          <w:rFonts w:cstheme="minorHAnsi"/>
        </w:rPr>
        <w:t>q</w:t>
      </w:r>
      <w:r w:rsidR="000E2C5A" w:rsidRPr="003D2E9F">
        <w:rPr>
          <w:rFonts w:cstheme="minorHAnsi"/>
        </w:rPr>
        <w:t xml:space="preserve">uality </w:t>
      </w:r>
      <w:r w:rsidR="000E2C5A">
        <w:rPr>
          <w:rFonts w:cstheme="minorHAnsi"/>
        </w:rPr>
        <w:t>a</w:t>
      </w:r>
      <w:r w:rsidR="000E2C5A" w:rsidRPr="003D2E9F">
        <w:rPr>
          <w:rFonts w:cstheme="minorHAnsi"/>
        </w:rPr>
        <w:t xml:space="preserve">ssurance </w:t>
      </w:r>
      <w:r w:rsidRPr="003D2E9F">
        <w:rPr>
          <w:rFonts w:cstheme="minorHAnsi"/>
        </w:rPr>
        <w:t xml:space="preserve">checks driven by both </w:t>
      </w:r>
      <w:r w:rsidR="000E2C5A">
        <w:rPr>
          <w:rFonts w:cstheme="minorHAnsi"/>
        </w:rPr>
        <w:t>l</w:t>
      </w:r>
      <w:r w:rsidR="000E2C5A" w:rsidRPr="003D2E9F">
        <w:rPr>
          <w:rFonts w:cstheme="minorHAnsi"/>
        </w:rPr>
        <w:t xml:space="preserve">ocal </w:t>
      </w:r>
      <w:r w:rsidR="000E2C5A">
        <w:rPr>
          <w:rFonts w:cstheme="minorHAnsi"/>
        </w:rPr>
        <w:t>h</w:t>
      </w:r>
      <w:r w:rsidR="000E2C5A" w:rsidRPr="003D2E9F">
        <w:rPr>
          <w:rFonts w:cstheme="minorHAnsi"/>
        </w:rPr>
        <w:t xml:space="preserve">ealth </w:t>
      </w:r>
      <w:r w:rsidR="000E2C5A">
        <w:rPr>
          <w:rFonts w:cstheme="minorHAnsi"/>
        </w:rPr>
        <w:t>d</w:t>
      </w:r>
      <w:r w:rsidR="000E2C5A" w:rsidRPr="003D2E9F">
        <w:rPr>
          <w:rFonts w:cstheme="minorHAnsi"/>
        </w:rPr>
        <w:t xml:space="preserve">epartments </w:t>
      </w:r>
      <w:r w:rsidRPr="003D2E9F">
        <w:rPr>
          <w:rFonts w:cstheme="minorHAnsi"/>
        </w:rPr>
        <w:t xml:space="preserve">and the Bureau of Infectious Disease epidemiologists. </w:t>
      </w:r>
      <w:proofErr w:type="spellStart"/>
      <w:r w:rsidR="003D2E9F" w:rsidRPr="003D2E9F">
        <w:rPr>
          <w:rFonts w:cstheme="minorHAnsi"/>
          <w:color w:val="222222"/>
          <w:spacing w:val="5"/>
          <w:shd w:val="clear" w:color="auto" w:fill="FBFBFB"/>
        </w:rPr>
        <w:t>ImpactSIIS</w:t>
      </w:r>
      <w:proofErr w:type="spellEnd"/>
      <w:r w:rsidR="003D2E9F" w:rsidRPr="003D2E9F">
        <w:rPr>
          <w:rFonts w:cstheme="minorHAnsi"/>
          <w:color w:val="222222"/>
          <w:spacing w:val="5"/>
          <w:shd w:val="clear" w:color="auto" w:fill="FBFBFB"/>
        </w:rPr>
        <w:t xml:space="preserve"> can be configured to reject submitted data if records are incomplete or inconsistent. It also automates warnings at data consumption if the sender sends data with quality that is substandard or incomplete.</w:t>
      </w:r>
      <w:r w:rsidRPr="003D2E9F">
        <w:rPr>
          <w:rFonts w:cstheme="minorHAnsi"/>
        </w:rPr>
        <w:t xml:space="preserve"> </w:t>
      </w:r>
    </w:p>
    <w:p w14:paraId="2678321C" w14:textId="77777777" w:rsidR="00530237" w:rsidRPr="003D2E9F" w:rsidRDefault="00530237" w:rsidP="0050480E">
      <w:pPr>
        <w:ind w:left="720"/>
        <w:rPr>
          <w:rFonts w:cstheme="minorHAnsi"/>
          <w:i/>
          <w:iCs/>
        </w:rPr>
      </w:pPr>
    </w:p>
    <w:p w14:paraId="6C271D6F" w14:textId="77777777" w:rsidR="00530237" w:rsidRPr="00727C8A" w:rsidRDefault="00530237" w:rsidP="00544468">
      <w:pPr>
        <w:pStyle w:val="Heading1"/>
        <w:rPr>
          <w:color w:val="auto"/>
        </w:rPr>
      </w:pPr>
      <w:bookmarkStart w:id="30" w:name="_Toc53760272"/>
      <w:bookmarkStart w:id="31" w:name="_Hlk51846089"/>
      <w:r w:rsidRPr="00727C8A">
        <w:rPr>
          <w:color w:val="auto"/>
        </w:rPr>
        <w:t>Section 12: COVID-19 Vaccination Program Communication</w:t>
      </w:r>
      <w:bookmarkEnd w:id="30"/>
    </w:p>
    <w:p w14:paraId="33A10D2F" w14:textId="77777777" w:rsidR="00496D11" w:rsidRPr="00727C8A" w:rsidRDefault="00DE1524">
      <w:pPr>
        <w:rPr>
          <w:b/>
          <w:bCs/>
          <w:i/>
          <w:iCs/>
        </w:rPr>
      </w:pPr>
      <w:r w:rsidRPr="00727C8A">
        <w:rPr>
          <w:b/>
          <w:bCs/>
          <w:i/>
          <w:iCs/>
        </w:rPr>
        <w:t xml:space="preserve">Instructions: </w:t>
      </w:r>
    </w:p>
    <w:p w14:paraId="4483803E" w14:textId="77777777" w:rsidR="00496D11" w:rsidRPr="00727C8A" w:rsidRDefault="00DE1524" w:rsidP="00496D11">
      <w:pPr>
        <w:pStyle w:val="ListParagraph"/>
        <w:numPr>
          <w:ilvl w:val="0"/>
          <w:numId w:val="12"/>
        </w:numPr>
        <w:ind w:left="720"/>
        <w:rPr>
          <w:rFonts w:ascii="Rockwell" w:hAnsi="Rockwell"/>
          <w:b/>
          <w:bCs/>
          <w:i/>
          <w:iCs/>
          <w:sz w:val="28"/>
        </w:rPr>
      </w:pPr>
      <w:r w:rsidRPr="00727C8A">
        <w:rPr>
          <w:i/>
          <w:iCs/>
        </w:rPr>
        <w:t xml:space="preserve">Describe your </w:t>
      </w:r>
      <w:r w:rsidR="0078491F" w:rsidRPr="00727C8A">
        <w:rPr>
          <w:i/>
          <w:iCs/>
        </w:rPr>
        <w:t>j</w:t>
      </w:r>
      <w:r w:rsidRPr="00727C8A">
        <w:rPr>
          <w:i/>
          <w:iCs/>
        </w:rPr>
        <w:t>urisdiction’s COVID-19 vaccination communication plan</w:t>
      </w:r>
      <w:r w:rsidR="00EA1F23" w:rsidRPr="00727C8A">
        <w:rPr>
          <w:i/>
          <w:iCs/>
        </w:rPr>
        <w:t>, including key audiences</w:t>
      </w:r>
      <w:r w:rsidR="00F060C3" w:rsidRPr="00727C8A">
        <w:rPr>
          <w:i/>
          <w:iCs/>
        </w:rPr>
        <w:t>,</w:t>
      </w:r>
      <w:r w:rsidR="00EA1F23" w:rsidRPr="00727C8A">
        <w:rPr>
          <w:i/>
          <w:iCs/>
        </w:rPr>
        <w:t xml:space="preserve"> communication channels</w:t>
      </w:r>
      <w:r w:rsidR="00F060C3" w:rsidRPr="00727C8A">
        <w:rPr>
          <w:i/>
          <w:iCs/>
        </w:rPr>
        <w:t xml:space="preserve">, and partner </w:t>
      </w:r>
      <w:r w:rsidR="00236229" w:rsidRPr="00727C8A">
        <w:rPr>
          <w:i/>
          <w:iCs/>
        </w:rPr>
        <w:t>activation for each of the three phases of the COVID-19 Vaccination Program</w:t>
      </w:r>
      <w:r w:rsidR="00EA1F23" w:rsidRPr="00727C8A">
        <w:rPr>
          <w:i/>
          <w:iCs/>
        </w:rPr>
        <w:t>.</w:t>
      </w:r>
    </w:p>
    <w:bookmarkEnd w:id="31"/>
    <w:p w14:paraId="03DB9EE6" w14:textId="77777777" w:rsidR="005E5550" w:rsidRPr="00727C8A" w:rsidRDefault="005E5550" w:rsidP="005E5550">
      <w:pPr>
        <w:pStyle w:val="00Body"/>
        <w:ind w:left="720"/>
        <w:rPr>
          <w:rFonts w:asciiTheme="minorHAnsi" w:hAnsiTheme="minorHAnsi" w:cstheme="minorHAnsi"/>
          <w:szCs w:val="22"/>
        </w:rPr>
      </w:pPr>
      <w:r w:rsidRPr="00727C8A">
        <w:rPr>
          <w:rFonts w:asciiTheme="minorHAnsi" w:hAnsiTheme="minorHAnsi" w:cstheme="minorHAnsi"/>
          <w:szCs w:val="22"/>
        </w:rPr>
        <w:t xml:space="preserve">The State of Ohio vaccine preparedness communication plan includes five core groupings of initiatives (i.e. audience analysis, message development, </w:t>
      </w:r>
      <w:r w:rsidR="00AC63E6">
        <w:rPr>
          <w:rFonts w:asciiTheme="minorHAnsi" w:hAnsiTheme="minorHAnsi" w:cstheme="minorHAnsi"/>
          <w:szCs w:val="22"/>
        </w:rPr>
        <w:t>message delivery</w:t>
      </w:r>
      <w:r w:rsidRPr="00727C8A">
        <w:rPr>
          <w:rFonts w:asciiTheme="minorHAnsi" w:hAnsiTheme="minorHAnsi" w:cstheme="minorHAnsi"/>
          <w:szCs w:val="22"/>
        </w:rPr>
        <w:t xml:space="preserve">, stakeholder outreach, and executive preparation) that will be refreshed during each of the three phases of the COVID-19 Vaccination Program.  Within each of these groupings, the plan identifies a number of discrete initiatives that will be accomplished (e.g. sentiment analysis through polling and research). Each of these groupings and initiatives </w:t>
      </w:r>
      <w:r w:rsidR="00AC63E6">
        <w:rPr>
          <w:rFonts w:asciiTheme="minorHAnsi" w:hAnsiTheme="minorHAnsi" w:cstheme="minorHAnsi"/>
          <w:szCs w:val="22"/>
        </w:rPr>
        <w:t>will</w:t>
      </w:r>
      <w:r w:rsidR="00AC63E6" w:rsidRPr="00727C8A">
        <w:rPr>
          <w:rFonts w:asciiTheme="minorHAnsi" w:hAnsiTheme="minorHAnsi" w:cstheme="minorHAnsi"/>
          <w:szCs w:val="22"/>
        </w:rPr>
        <w:t xml:space="preserve"> </w:t>
      </w:r>
      <w:r w:rsidRPr="00727C8A">
        <w:rPr>
          <w:rFonts w:asciiTheme="minorHAnsi" w:hAnsiTheme="minorHAnsi" w:cstheme="minorHAnsi"/>
          <w:szCs w:val="22"/>
        </w:rPr>
        <w:t xml:space="preserve">be revisited during each new phase or as new messaging </w:t>
      </w:r>
      <w:r w:rsidR="00AC63E6">
        <w:rPr>
          <w:rFonts w:asciiTheme="minorHAnsi" w:hAnsiTheme="minorHAnsi" w:cstheme="minorHAnsi"/>
          <w:szCs w:val="22"/>
        </w:rPr>
        <w:t>is</w:t>
      </w:r>
      <w:r w:rsidR="00AC63E6" w:rsidRPr="00727C8A">
        <w:rPr>
          <w:rFonts w:asciiTheme="minorHAnsi" w:hAnsiTheme="minorHAnsi" w:cstheme="minorHAnsi"/>
          <w:szCs w:val="22"/>
        </w:rPr>
        <w:t xml:space="preserve"> </w:t>
      </w:r>
      <w:r w:rsidRPr="00727C8A">
        <w:rPr>
          <w:rFonts w:asciiTheme="minorHAnsi" w:hAnsiTheme="minorHAnsi" w:cstheme="minorHAnsi"/>
          <w:szCs w:val="22"/>
        </w:rPr>
        <w:t xml:space="preserve">required. </w:t>
      </w:r>
    </w:p>
    <w:p w14:paraId="1B6B7EE6" w14:textId="77777777" w:rsidR="005E5550" w:rsidRPr="00727C8A" w:rsidRDefault="005E5550" w:rsidP="005E5550">
      <w:pPr>
        <w:pStyle w:val="00Body"/>
        <w:ind w:left="720"/>
        <w:rPr>
          <w:rFonts w:asciiTheme="minorHAnsi" w:hAnsiTheme="minorHAnsi" w:cstheme="minorHAnsi"/>
          <w:b/>
          <w:bCs/>
          <w:szCs w:val="22"/>
        </w:rPr>
      </w:pPr>
      <w:r w:rsidRPr="00727C8A">
        <w:rPr>
          <w:rFonts w:asciiTheme="minorHAnsi" w:hAnsiTheme="minorHAnsi" w:cstheme="minorHAnsi"/>
          <w:b/>
          <w:bCs/>
          <w:szCs w:val="22"/>
        </w:rPr>
        <w:t xml:space="preserve">Key Components of Communications </w:t>
      </w:r>
    </w:p>
    <w:p w14:paraId="05F010E1" w14:textId="48F6D8E0" w:rsidR="005E5550" w:rsidRPr="00727C8A" w:rsidRDefault="005E5550" w:rsidP="005E5550">
      <w:pPr>
        <w:pStyle w:val="00Body"/>
        <w:ind w:left="720"/>
        <w:rPr>
          <w:rFonts w:asciiTheme="minorHAnsi" w:hAnsiTheme="minorHAnsi" w:cstheme="minorHAnsi"/>
          <w:szCs w:val="22"/>
        </w:rPr>
      </w:pPr>
      <w:r w:rsidRPr="00727C8A">
        <w:rPr>
          <w:rFonts w:asciiTheme="minorHAnsi" w:hAnsiTheme="minorHAnsi" w:cstheme="minorHAnsi"/>
          <w:i/>
          <w:iCs/>
          <w:szCs w:val="22"/>
        </w:rPr>
        <w:t>Understand and identify target populations</w:t>
      </w:r>
      <w:r w:rsidRPr="00727C8A">
        <w:rPr>
          <w:rFonts w:asciiTheme="minorHAnsi" w:hAnsiTheme="minorHAnsi" w:cstheme="minorHAnsi"/>
          <w:szCs w:val="22"/>
        </w:rPr>
        <w:t xml:space="preserve">: During phase one, the communications team will first partner with the </w:t>
      </w:r>
      <w:r w:rsidR="00F977DB">
        <w:rPr>
          <w:rFonts w:asciiTheme="minorHAnsi" w:hAnsiTheme="minorHAnsi" w:cstheme="minorHAnsi"/>
          <w:szCs w:val="22"/>
        </w:rPr>
        <w:t>Vaccine Preparedness Office</w:t>
      </w:r>
      <w:r w:rsidRPr="00727C8A">
        <w:rPr>
          <w:rFonts w:asciiTheme="minorHAnsi" w:hAnsiTheme="minorHAnsi" w:cstheme="minorHAnsi"/>
          <w:szCs w:val="22"/>
        </w:rPr>
        <w:t xml:space="preserve"> to determine which population segments are likeliest to receive treatment (e.g. Ohioans with comorbid conditions, Ohioans over 65, minority communities, or Ohioans in high-risk professions). </w:t>
      </w:r>
      <w:r w:rsidR="004F24F4">
        <w:rPr>
          <w:rFonts w:asciiTheme="minorHAnsi" w:hAnsiTheme="minorHAnsi" w:cstheme="minorHAnsi"/>
          <w:szCs w:val="22"/>
        </w:rPr>
        <w:t>Using data from surveys, polling, and other existing research</w:t>
      </w:r>
      <w:r w:rsidRPr="00727C8A">
        <w:rPr>
          <w:rFonts w:asciiTheme="minorHAnsi" w:hAnsiTheme="minorHAnsi" w:cstheme="minorHAnsi"/>
          <w:szCs w:val="22"/>
        </w:rPr>
        <w:t>, the communications team will move forward with message development following the Governor’s decision.</w:t>
      </w:r>
    </w:p>
    <w:p w14:paraId="65C43A9D" w14:textId="77777777" w:rsidR="005E5550" w:rsidRPr="00727C8A" w:rsidRDefault="005E5550" w:rsidP="005E5550">
      <w:pPr>
        <w:pStyle w:val="00Body"/>
        <w:ind w:left="720"/>
        <w:rPr>
          <w:rFonts w:asciiTheme="minorHAnsi" w:hAnsiTheme="minorHAnsi" w:cstheme="minorHAnsi"/>
          <w:szCs w:val="22"/>
        </w:rPr>
      </w:pPr>
      <w:r w:rsidRPr="00727C8A">
        <w:rPr>
          <w:rFonts w:asciiTheme="minorHAnsi" w:hAnsiTheme="minorHAnsi" w:cstheme="minorHAnsi"/>
          <w:i/>
          <w:iCs/>
          <w:szCs w:val="22"/>
        </w:rPr>
        <w:t>Draft initial messaging</w:t>
      </w:r>
      <w:r w:rsidRPr="00727C8A">
        <w:rPr>
          <w:rFonts w:asciiTheme="minorHAnsi" w:hAnsiTheme="minorHAnsi" w:cstheme="minorHAnsi"/>
          <w:szCs w:val="22"/>
        </w:rPr>
        <w:t xml:space="preserve">: Once the team has a firm understanding of target populations and their sentiments, </w:t>
      </w:r>
      <w:r w:rsidR="004102E4">
        <w:rPr>
          <w:rFonts w:asciiTheme="minorHAnsi" w:hAnsiTheme="minorHAnsi" w:cstheme="minorHAnsi"/>
          <w:szCs w:val="22"/>
        </w:rPr>
        <w:t>the communications team will</w:t>
      </w:r>
      <w:r w:rsidRPr="00727C8A">
        <w:rPr>
          <w:rFonts w:asciiTheme="minorHAnsi" w:hAnsiTheme="minorHAnsi" w:cstheme="minorHAnsi"/>
          <w:szCs w:val="22"/>
        </w:rPr>
        <w:t xml:space="preserve"> draft initial messaging aligned with phase one goals, including messaging to the general public to clarify the three-phase vaccine delivery approach and share information about the vaccine itself, as well as messaging to specific groups identified that are likely to receive vaccines during phase one. When this messaging has been drafted, it will then be syndicated among stakeholders.</w:t>
      </w:r>
    </w:p>
    <w:p w14:paraId="34097FB0" w14:textId="77777777" w:rsidR="005E5550" w:rsidRPr="00727C8A" w:rsidRDefault="005E5550" w:rsidP="005E5550">
      <w:pPr>
        <w:pStyle w:val="00Body"/>
        <w:ind w:left="720"/>
        <w:rPr>
          <w:rFonts w:asciiTheme="minorHAnsi" w:hAnsiTheme="minorHAnsi" w:cstheme="minorHAnsi"/>
          <w:szCs w:val="22"/>
        </w:rPr>
      </w:pPr>
      <w:r w:rsidRPr="00727C8A">
        <w:rPr>
          <w:rFonts w:asciiTheme="minorHAnsi" w:hAnsiTheme="minorHAnsi" w:cstheme="minorHAnsi"/>
          <w:i/>
          <w:iCs/>
          <w:szCs w:val="22"/>
        </w:rPr>
        <w:t>Syndicate initial messaging for stakeholder input</w:t>
      </w:r>
      <w:r w:rsidRPr="00727C8A">
        <w:rPr>
          <w:rFonts w:asciiTheme="minorHAnsi" w:hAnsiTheme="minorHAnsi" w:cstheme="minorHAnsi"/>
          <w:szCs w:val="22"/>
        </w:rPr>
        <w:t xml:space="preserve">: Stakeholder input will be key to both refining a message to </w:t>
      </w:r>
      <w:proofErr w:type="spellStart"/>
      <w:r w:rsidRPr="00727C8A">
        <w:rPr>
          <w:rFonts w:asciiTheme="minorHAnsi" w:hAnsiTheme="minorHAnsi" w:cstheme="minorHAnsi"/>
          <w:szCs w:val="22"/>
        </w:rPr>
        <w:t>VPO</w:t>
      </w:r>
      <w:proofErr w:type="spellEnd"/>
      <w:r w:rsidRPr="00727C8A">
        <w:rPr>
          <w:rFonts w:asciiTheme="minorHAnsi" w:hAnsiTheme="minorHAnsi" w:cstheme="minorHAnsi"/>
          <w:szCs w:val="22"/>
        </w:rPr>
        <w:t xml:space="preserve"> strategy and tailoring a message to both the </w:t>
      </w:r>
      <w:r w:rsidR="004F24F4">
        <w:rPr>
          <w:rFonts w:asciiTheme="minorHAnsi" w:hAnsiTheme="minorHAnsi" w:cstheme="minorHAnsi"/>
          <w:szCs w:val="22"/>
        </w:rPr>
        <w:t>g</w:t>
      </w:r>
      <w:r w:rsidR="004F24F4" w:rsidRPr="00727C8A">
        <w:rPr>
          <w:rFonts w:asciiTheme="minorHAnsi" w:hAnsiTheme="minorHAnsi" w:cstheme="minorHAnsi"/>
          <w:szCs w:val="22"/>
        </w:rPr>
        <w:t xml:space="preserve">eneral </w:t>
      </w:r>
      <w:r w:rsidR="004F24F4">
        <w:rPr>
          <w:rFonts w:asciiTheme="minorHAnsi" w:hAnsiTheme="minorHAnsi" w:cstheme="minorHAnsi"/>
          <w:szCs w:val="22"/>
        </w:rPr>
        <w:t>p</w:t>
      </w:r>
      <w:r w:rsidR="004F24F4" w:rsidRPr="00727C8A">
        <w:rPr>
          <w:rFonts w:asciiTheme="minorHAnsi" w:hAnsiTheme="minorHAnsi" w:cstheme="minorHAnsi"/>
          <w:szCs w:val="22"/>
        </w:rPr>
        <w:t>ublic</w:t>
      </w:r>
      <w:r w:rsidRPr="00727C8A">
        <w:rPr>
          <w:rFonts w:asciiTheme="minorHAnsi" w:hAnsiTheme="minorHAnsi" w:cstheme="minorHAnsi"/>
          <w:szCs w:val="22"/>
        </w:rPr>
        <w:t xml:space="preserve"> and to specific populations. The communications plan allows for time to identify and expand the initial list of stakeholders. A preliminary list of stakeholders is included below:</w:t>
      </w:r>
    </w:p>
    <w:p w14:paraId="6B7456EE" w14:textId="77777777" w:rsidR="005E5550" w:rsidRPr="00727C8A" w:rsidRDefault="00787458" w:rsidP="005E5550">
      <w:pPr>
        <w:pStyle w:val="00Body"/>
        <w:ind w:left="720"/>
        <w:rPr>
          <w:rFonts w:asciiTheme="minorHAnsi" w:hAnsiTheme="minorHAnsi" w:cstheme="minorHAnsi"/>
          <w:b/>
          <w:bCs/>
          <w:szCs w:val="22"/>
        </w:rPr>
      </w:pPr>
      <w:r>
        <w:rPr>
          <w:rFonts w:asciiTheme="minorHAnsi" w:hAnsiTheme="minorHAnsi" w:cstheme="minorHAnsi"/>
          <w:b/>
          <w:bCs/>
          <w:szCs w:val="22"/>
        </w:rPr>
        <w:t xml:space="preserve">Table. </w:t>
      </w:r>
      <w:r w:rsidR="005E5550" w:rsidRPr="00727C8A">
        <w:rPr>
          <w:rFonts w:asciiTheme="minorHAnsi" w:hAnsiTheme="minorHAnsi" w:cstheme="minorHAnsi"/>
          <w:b/>
          <w:bCs/>
          <w:szCs w:val="22"/>
        </w:rPr>
        <w:t>Preliminary list of Phase One Stakeholders &amp; Partners</w:t>
      </w:r>
    </w:p>
    <w:tbl>
      <w:tblPr>
        <w:tblStyle w:val="TableGrid"/>
        <w:tblW w:w="0" w:type="auto"/>
        <w:tblInd w:w="693" w:type="dxa"/>
        <w:tblLook w:val="04A0" w:firstRow="1" w:lastRow="0" w:firstColumn="1" w:lastColumn="0" w:noHBand="0" w:noVBand="1"/>
      </w:tblPr>
      <w:tblGrid>
        <w:gridCol w:w="4322"/>
        <w:gridCol w:w="4323"/>
      </w:tblGrid>
      <w:tr w:rsidR="005D06C3" w:rsidRPr="00727C8A" w14:paraId="22B313AC" w14:textId="77777777">
        <w:trPr>
          <w:trHeight w:val="494"/>
        </w:trPr>
        <w:tc>
          <w:tcPr>
            <w:tcW w:w="4322" w:type="dxa"/>
            <w:shd w:val="clear" w:color="auto" w:fill="D9D9D9" w:themeFill="background1" w:themeFillShade="D9"/>
          </w:tcPr>
          <w:p w14:paraId="6937DA0D" w14:textId="77777777" w:rsidR="005E5550" w:rsidRPr="00727C8A" w:rsidRDefault="005E5550" w:rsidP="00C878CA">
            <w:pPr>
              <w:pStyle w:val="00Body"/>
              <w:ind w:left="183"/>
              <w:rPr>
                <w:rFonts w:asciiTheme="minorHAnsi" w:hAnsiTheme="minorHAnsi" w:cstheme="minorHAnsi"/>
                <w:b/>
                <w:bCs/>
                <w:szCs w:val="22"/>
              </w:rPr>
            </w:pPr>
            <w:r w:rsidRPr="00727C8A">
              <w:rPr>
                <w:rFonts w:asciiTheme="minorHAnsi" w:hAnsiTheme="minorHAnsi" w:cstheme="minorHAnsi"/>
                <w:b/>
                <w:bCs/>
                <w:szCs w:val="22"/>
              </w:rPr>
              <w:lastRenderedPageBreak/>
              <w:t>Audience</w:t>
            </w:r>
          </w:p>
        </w:tc>
        <w:tc>
          <w:tcPr>
            <w:tcW w:w="4323" w:type="dxa"/>
            <w:shd w:val="clear" w:color="auto" w:fill="D9D9D9" w:themeFill="background1" w:themeFillShade="D9"/>
          </w:tcPr>
          <w:p w14:paraId="1EB50CA7" w14:textId="77777777" w:rsidR="005E5550" w:rsidRPr="00727C8A" w:rsidRDefault="005E5550" w:rsidP="00C878CA">
            <w:pPr>
              <w:pStyle w:val="00Body"/>
              <w:ind w:left="183"/>
              <w:rPr>
                <w:rFonts w:asciiTheme="minorHAnsi" w:hAnsiTheme="minorHAnsi" w:cstheme="minorHAnsi"/>
                <w:b/>
                <w:bCs/>
                <w:szCs w:val="22"/>
              </w:rPr>
            </w:pPr>
            <w:r w:rsidRPr="00727C8A">
              <w:rPr>
                <w:rFonts w:asciiTheme="minorHAnsi" w:hAnsiTheme="minorHAnsi" w:cstheme="minorHAnsi"/>
                <w:b/>
                <w:bCs/>
                <w:szCs w:val="22"/>
              </w:rPr>
              <w:t>Potential partner/stakeholder</w:t>
            </w:r>
          </w:p>
        </w:tc>
      </w:tr>
      <w:tr w:rsidR="005D06C3" w:rsidRPr="00727C8A" w14:paraId="53519A88" w14:textId="77777777">
        <w:trPr>
          <w:trHeight w:val="340"/>
        </w:trPr>
        <w:tc>
          <w:tcPr>
            <w:tcW w:w="8645" w:type="dxa"/>
            <w:gridSpan w:val="2"/>
            <w:shd w:val="clear" w:color="auto" w:fill="F2F2F2" w:themeFill="background1" w:themeFillShade="F2"/>
          </w:tcPr>
          <w:p w14:paraId="4B067F61" w14:textId="77777777" w:rsidR="005E5550" w:rsidRPr="00727C8A" w:rsidRDefault="005E5550" w:rsidP="00C878CA">
            <w:pPr>
              <w:pStyle w:val="00Body"/>
              <w:ind w:left="183"/>
              <w:rPr>
                <w:rFonts w:asciiTheme="minorHAnsi" w:hAnsiTheme="minorHAnsi" w:cstheme="minorHAnsi"/>
                <w:i/>
                <w:iCs/>
                <w:szCs w:val="22"/>
              </w:rPr>
            </w:pPr>
            <w:r w:rsidRPr="00727C8A">
              <w:rPr>
                <w:rFonts w:asciiTheme="minorHAnsi" w:hAnsiTheme="minorHAnsi" w:cstheme="minorHAnsi"/>
                <w:i/>
                <w:iCs/>
                <w:szCs w:val="22"/>
              </w:rPr>
              <w:t>General public</w:t>
            </w:r>
          </w:p>
        </w:tc>
      </w:tr>
      <w:tr w:rsidR="005D06C3" w:rsidRPr="00727C8A" w14:paraId="1E620180" w14:textId="77777777">
        <w:trPr>
          <w:trHeight w:val="1085"/>
        </w:trPr>
        <w:tc>
          <w:tcPr>
            <w:tcW w:w="4322" w:type="dxa"/>
          </w:tcPr>
          <w:p w14:paraId="7CA23BA1" w14:textId="77777777" w:rsidR="005E5550" w:rsidRPr="00727C8A" w:rsidRDefault="005E5550" w:rsidP="00C878CA">
            <w:pPr>
              <w:pStyle w:val="00Body"/>
              <w:ind w:left="183"/>
              <w:rPr>
                <w:rFonts w:asciiTheme="minorHAnsi" w:hAnsiTheme="minorHAnsi" w:cstheme="minorHAnsi"/>
                <w:szCs w:val="22"/>
              </w:rPr>
            </w:pPr>
          </w:p>
        </w:tc>
        <w:tc>
          <w:tcPr>
            <w:tcW w:w="4323" w:type="dxa"/>
          </w:tcPr>
          <w:p w14:paraId="76D682BA" w14:textId="77777777" w:rsidR="005E5550" w:rsidRPr="00727C8A" w:rsidRDefault="005E5550" w:rsidP="00C878CA">
            <w:pPr>
              <w:pStyle w:val="00Body"/>
              <w:ind w:left="183"/>
              <w:rPr>
                <w:rFonts w:asciiTheme="minorHAnsi" w:hAnsiTheme="minorHAnsi" w:cstheme="minorHAnsi"/>
                <w:szCs w:val="22"/>
              </w:rPr>
            </w:pPr>
            <w:r w:rsidRPr="00727C8A">
              <w:rPr>
                <w:rFonts w:asciiTheme="minorHAnsi" w:hAnsiTheme="minorHAnsi" w:cstheme="minorHAnsi"/>
                <w:szCs w:val="22"/>
              </w:rPr>
              <w:t>The Governor’s Office, Ohio Department of Health, Ohio Medical Association,</w:t>
            </w:r>
            <w:r w:rsidR="00294F71">
              <w:rPr>
                <w:rFonts w:asciiTheme="minorHAnsi" w:hAnsiTheme="minorHAnsi" w:cstheme="minorHAnsi"/>
                <w:szCs w:val="22"/>
              </w:rPr>
              <w:t xml:space="preserve"> Ohio Department of Medicaid,</w:t>
            </w:r>
            <w:r w:rsidRPr="00727C8A">
              <w:rPr>
                <w:rFonts w:asciiTheme="minorHAnsi" w:hAnsiTheme="minorHAnsi" w:cstheme="minorHAnsi"/>
                <w:szCs w:val="22"/>
              </w:rPr>
              <w:t xml:space="preserve"> Ohio Hospital Association, </w:t>
            </w:r>
            <w:r w:rsidR="0002570D">
              <w:rPr>
                <w:rFonts w:asciiTheme="minorHAnsi" w:hAnsiTheme="minorHAnsi" w:cstheme="minorHAnsi"/>
                <w:szCs w:val="22"/>
              </w:rPr>
              <w:t>m</w:t>
            </w:r>
            <w:r w:rsidR="0002570D" w:rsidRPr="00727C8A">
              <w:rPr>
                <w:rFonts w:asciiTheme="minorHAnsi" w:hAnsiTheme="minorHAnsi" w:cstheme="minorHAnsi"/>
                <w:szCs w:val="22"/>
              </w:rPr>
              <w:t xml:space="preserve">unicipal </w:t>
            </w:r>
            <w:r w:rsidRPr="00727C8A">
              <w:rPr>
                <w:rFonts w:asciiTheme="minorHAnsi" w:hAnsiTheme="minorHAnsi" w:cstheme="minorHAnsi"/>
                <w:szCs w:val="22"/>
              </w:rPr>
              <w:t>and local governments, Association of Ohio Health Commissioners, Ohio Public Health Association</w:t>
            </w:r>
          </w:p>
        </w:tc>
      </w:tr>
      <w:tr w:rsidR="005D06C3" w:rsidRPr="00727C8A" w14:paraId="2580D2A2" w14:textId="77777777">
        <w:trPr>
          <w:trHeight w:val="340"/>
        </w:trPr>
        <w:tc>
          <w:tcPr>
            <w:tcW w:w="8645" w:type="dxa"/>
            <w:gridSpan w:val="2"/>
            <w:shd w:val="clear" w:color="auto" w:fill="F2F2F2" w:themeFill="background1" w:themeFillShade="F2"/>
          </w:tcPr>
          <w:p w14:paraId="30E03C94" w14:textId="77777777" w:rsidR="005E5550" w:rsidRPr="00727C8A" w:rsidRDefault="005E5550" w:rsidP="00C878CA">
            <w:pPr>
              <w:pStyle w:val="00Body"/>
              <w:ind w:left="183"/>
              <w:rPr>
                <w:rFonts w:asciiTheme="minorHAnsi" w:hAnsiTheme="minorHAnsi" w:cstheme="minorHAnsi"/>
                <w:i/>
                <w:iCs/>
                <w:szCs w:val="22"/>
              </w:rPr>
            </w:pPr>
            <w:r w:rsidRPr="00727C8A">
              <w:rPr>
                <w:rFonts w:asciiTheme="minorHAnsi" w:hAnsiTheme="minorHAnsi" w:cstheme="minorHAnsi"/>
                <w:i/>
                <w:iCs/>
                <w:szCs w:val="22"/>
              </w:rPr>
              <w:t>Possible target populations</w:t>
            </w:r>
          </w:p>
        </w:tc>
      </w:tr>
      <w:tr w:rsidR="005D06C3" w:rsidRPr="00727C8A" w14:paraId="38E362FE" w14:textId="77777777">
        <w:trPr>
          <w:trHeight w:val="340"/>
        </w:trPr>
        <w:tc>
          <w:tcPr>
            <w:tcW w:w="4322" w:type="dxa"/>
          </w:tcPr>
          <w:p w14:paraId="5A1D54A9" w14:textId="77777777" w:rsidR="005E5550" w:rsidRPr="00727C8A" w:rsidRDefault="005E5550" w:rsidP="00C878CA">
            <w:pPr>
              <w:pStyle w:val="00Body"/>
              <w:ind w:left="183"/>
              <w:rPr>
                <w:rFonts w:asciiTheme="minorHAnsi" w:hAnsiTheme="minorHAnsi" w:cstheme="minorHAnsi"/>
                <w:szCs w:val="22"/>
              </w:rPr>
            </w:pPr>
            <w:r w:rsidRPr="00727C8A">
              <w:rPr>
                <w:rFonts w:asciiTheme="minorHAnsi" w:hAnsiTheme="minorHAnsi" w:cstheme="minorHAnsi"/>
                <w:szCs w:val="22"/>
              </w:rPr>
              <w:t>65+ populations, long-term care facilities, nursing homes, senior centers</w:t>
            </w:r>
          </w:p>
        </w:tc>
        <w:tc>
          <w:tcPr>
            <w:tcW w:w="4323" w:type="dxa"/>
          </w:tcPr>
          <w:p w14:paraId="3245BFFF" w14:textId="77777777" w:rsidR="005E5550" w:rsidRPr="00727C8A" w:rsidRDefault="005E5550" w:rsidP="00C878CA">
            <w:pPr>
              <w:pStyle w:val="00Body"/>
              <w:ind w:left="183"/>
              <w:rPr>
                <w:rFonts w:asciiTheme="minorHAnsi" w:hAnsiTheme="minorHAnsi" w:cstheme="minorHAnsi"/>
                <w:szCs w:val="22"/>
              </w:rPr>
            </w:pPr>
            <w:r w:rsidRPr="00727C8A">
              <w:rPr>
                <w:rFonts w:asciiTheme="minorHAnsi" w:hAnsiTheme="minorHAnsi" w:cstheme="minorHAnsi"/>
                <w:szCs w:val="22"/>
              </w:rPr>
              <w:t>Ohio Department of Aging, Ohio Healthcare Association, Ohio Association of Senior Centers, Ohio Assisted Living Association, Ohio Association of Area Agencies on Aging (O4A), AARP Ohio</w:t>
            </w:r>
          </w:p>
        </w:tc>
      </w:tr>
      <w:tr w:rsidR="005D06C3" w:rsidRPr="00727C8A" w14:paraId="34CEE060" w14:textId="77777777">
        <w:trPr>
          <w:trHeight w:val="347"/>
        </w:trPr>
        <w:tc>
          <w:tcPr>
            <w:tcW w:w="4322" w:type="dxa"/>
          </w:tcPr>
          <w:p w14:paraId="06597D73" w14:textId="77777777" w:rsidR="005E5550" w:rsidRPr="00727C8A" w:rsidRDefault="005E5550" w:rsidP="00C878CA">
            <w:pPr>
              <w:pStyle w:val="00Body"/>
              <w:ind w:left="183"/>
              <w:rPr>
                <w:rFonts w:asciiTheme="minorHAnsi" w:hAnsiTheme="minorHAnsi" w:cstheme="minorHAnsi"/>
                <w:szCs w:val="22"/>
              </w:rPr>
            </w:pPr>
            <w:r w:rsidRPr="00727C8A">
              <w:rPr>
                <w:rFonts w:asciiTheme="minorHAnsi" w:hAnsiTheme="minorHAnsi" w:cstheme="minorHAnsi"/>
                <w:szCs w:val="22"/>
              </w:rPr>
              <w:t>Minority communities</w:t>
            </w:r>
          </w:p>
        </w:tc>
        <w:tc>
          <w:tcPr>
            <w:tcW w:w="4323" w:type="dxa"/>
          </w:tcPr>
          <w:p w14:paraId="322E49B8" w14:textId="77777777" w:rsidR="005E5550" w:rsidRPr="00727C8A" w:rsidRDefault="005E5550" w:rsidP="00C878CA">
            <w:pPr>
              <w:pStyle w:val="00Body"/>
              <w:ind w:left="183"/>
              <w:rPr>
                <w:rFonts w:asciiTheme="minorHAnsi" w:hAnsiTheme="minorHAnsi" w:cstheme="minorHAnsi"/>
                <w:szCs w:val="22"/>
              </w:rPr>
            </w:pPr>
            <w:r w:rsidRPr="00727C8A">
              <w:rPr>
                <w:rFonts w:asciiTheme="minorHAnsi" w:hAnsiTheme="minorHAnsi" w:cstheme="minorHAnsi"/>
                <w:szCs w:val="22"/>
              </w:rPr>
              <w:t>COVID-19 Minority Health Strike Force (established by Gov. DeWine in April to develop and deliver COVID-19 messaging to reach minority communities)</w:t>
            </w:r>
            <w:r w:rsidR="0002570D">
              <w:rPr>
                <w:rFonts w:asciiTheme="minorHAnsi" w:hAnsiTheme="minorHAnsi" w:cstheme="minorHAnsi"/>
                <w:szCs w:val="22"/>
              </w:rPr>
              <w:t xml:space="preserve">, Governor’s Office of Faith-Based and Community Initiatives, Ohio Latino Commission, Ohio Commission on Minority Health, racial/ethnic minority chambers of commerce </w:t>
            </w:r>
          </w:p>
        </w:tc>
      </w:tr>
      <w:tr w:rsidR="005D06C3" w:rsidRPr="00727C8A" w14:paraId="78694D53" w14:textId="77777777">
        <w:trPr>
          <w:trHeight w:val="583"/>
        </w:trPr>
        <w:tc>
          <w:tcPr>
            <w:tcW w:w="4322" w:type="dxa"/>
          </w:tcPr>
          <w:p w14:paraId="7F82961E" w14:textId="77777777" w:rsidR="005E5550" w:rsidRPr="00727C8A" w:rsidRDefault="005E5550" w:rsidP="00C878CA">
            <w:pPr>
              <w:pStyle w:val="00Body"/>
              <w:ind w:left="183"/>
              <w:rPr>
                <w:rFonts w:asciiTheme="minorHAnsi" w:hAnsiTheme="minorHAnsi" w:cstheme="minorHAnsi"/>
                <w:szCs w:val="22"/>
              </w:rPr>
            </w:pPr>
            <w:r w:rsidRPr="00727C8A">
              <w:rPr>
                <w:rFonts w:asciiTheme="minorHAnsi" w:hAnsiTheme="minorHAnsi" w:cstheme="minorHAnsi"/>
                <w:szCs w:val="22"/>
              </w:rPr>
              <w:t>High-risk employment populations</w:t>
            </w:r>
          </w:p>
        </w:tc>
        <w:tc>
          <w:tcPr>
            <w:tcW w:w="4323" w:type="dxa"/>
          </w:tcPr>
          <w:p w14:paraId="4FC5F588" w14:textId="77777777" w:rsidR="005E5550" w:rsidRPr="00727C8A" w:rsidRDefault="005E5550" w:rsidP="00C878CA">
            <w:pPr>
              <w:pStyle w:val="00Body"/>
              <w:ind w:left="183"/>
              <w:rPr>
                <w:rFonts w:asciiTheme="minorHAnsi" w:hAnsiTheme="minorHAnsi" w:cstheme="minorHAnsi"/>
                <w:szCs w:val="22"/>
              </w:rPr>
            </w:pPr>
            <w:r w:rsidRPr="00727C8A">
              <w:rPr>
                <w:rFonts w:asciiTheme="minorHAnsi" w:hAnsiTheme="minorHAnsi" w:cstheme="minorHAnsi"/>
                <w:szCs w:val="22"/>
              </w:rPr>
              <w:t>OH Chamber of Commerce, JobsOhio, Ohio Manufacturing Association, Ohio Farm Bureau, Ohio Grocers Association, Ohio Restaurant Association, local chambers of commerce, Ohio Small Business Association, Ohio Latino Commission, Office of Minority Health, the Governor’s Office of Faith-Based and Community Initiatives, and the Office of New Americans</w:t>
            </w:r>
          </w:p>
        </w:tc>
      </w:tr>
      <w:tr w:rsidR="005D06C3" w:rsidRPr="00727C8A" w14:paraId="7336CEE0" w14:textId="77777777">
        <w:trPr>
          <w:trHeight w:val="347"/>
        </w:trPr>
        <w:tc>
          <w:tcPr>
            <w:tcW w:w="4322" w:type="dxa"/>
          </w:tcPr>
          <w:p w14:paraId="7AC87112" w14:textId="77777777" w:rsidR="005E5550" w:rsidRPr="00727C8A" w:rsidRDefault="005E5550" w:rsidP="00C878CA">
            <w:pPr>
              <w:pStyle w:val="00Body"/>
              <w:ind w:left="183"/>
              <w:rPr>
                <w:rFonts w:asciiTheme="minorHAnsi" w:hAnsiTheme="minorHAnsi" w:cstheme="minorHAnsi"/>
                <w:szCs w:val="22"/>
              </w:rPr>
            </w:pPr>
            <w:r w:rsidRPr="00727C8A">
              <w:rPr>
                <w:rFonts w:asciiTheme="minorHAnsi" w:hAnsiTheme="minorHAnsi" w:cstheme="minorHAnsi"/>
                <w:szCs w:val="22"/>
              </w:rPr>
              <w:lastRenderedPageBreak/>
              <w:t>Populations with comorbid conditions</w:t>
            </w:r>
          </w:p>
        </w:tc>
        <w:tc>
          <w:tcPr>
            <w:tcW w:w="4323" w:type="dxa"/>
          </w:tcPr>
          <w:p w14:paraId="76A6AC8F" w14:textId="77777777" w:rsidR="005E5550" w:rsidRPr="00727C8A" w:rsidRDefault="005E5550" w:rsidP="00C878CA">
            <w:pPr>
              <w:pStyle w:val="00Body"/>
              <w:ind w:left="183"/>
              <w:rPr>
                <w:rFonts w:asciiTheme="minorHAnsi" w:hAnsiTheme="minorHAnsi" w:cstheme="minorHAnsi"/>
                <w:szCs w:val="22"/>
              </w:rPr>
            </w:pPr>
            <w:r w:rsidRPr="00727C8A">
              <w:rPr>
                <w:rFonts w:asciiTheme="minorHAnsi" w:hAnsiTheme="minorHAnsi" w:cstheme="minorHAnsi"/>
                <w:szCs w:val="22"/>
              </w:rPr>
              <w:t>Ohio Medical Association, Ohio Hospital Association, Ohio Pharmacy Association, the Diabetes Association (Ohio chapter), American Cancer Society (Ohio chapter)</w:t>
            </w:r>
          </w:p>
        </w:tc>
      </w:tr>
    </w:tbl>
    <w:p w14:paraId="18AB5AFE" w14:textId="77777777" w:rsidR="005E5550" w:rsidRPr="00727C8A" w:rsidRDefault="005E5550" w:rsidP="005E5550">
      <w:pPr>
        <w:pStyle w:val="00Body"/>
        <w:ind w:left="720"/>
        <w:rPr>
          <w:rFonts w:asciiTheme="minorHAnsi" w:hAnsiTheme="minorHAnsi" w:cstheme="minorHAnsi"/>
          <w:szCs w:val="22"/>
        </w:rPr>
      </w:pPr>
      <w:r w:rsidRPr="00727C8A">
        <w:rPr>
          <w:rFonts w:asciiTheme="minorHAnsi" w:hAnsiTheme="minorHAnsi" w:cstheme="minorHAnsi"/>
          <w:szCs w:val="22"/>
        </w:rPr>
        <w:t>Stakeholders will provide critical input into the messaging strategy, but will also serve as important partners in communicating phase one messaging to target populations.</w:t>
      </w:r>
    </w:p>
    <w:p w14:paraId="00CE803E" w14:textId="77777777" w:rsidR="005E5550" w:rsidRPr="00727C8A" w:rsidRDefault="0002570D" w:rsidP="005E5550">
      <w:pPr>
        <w:pStyle w:val="00Body"/>
        <w:ind w:left="720"/>
        <w:rPr>
          <w:rFonts w:asciiTheme="minorHAnsi" w:hAnsiTheme="minorHAnsi" w:cstheme="minorHAnsi"/>
          <w:szCs w:val="22"/>
        </w:rPr>
      </w:pPr>
      <w:r>
        <w:rPr>
          <w:rFonts w:asciiTheme="minorHAnsi" w:hAnsiTheme="minorHAnsi" w:cstheme="minorHAnsi"/>
          <w:szCs w:val="22"/>
        </w:rPr>
        <w:t xml:space="preserve">Working in conjunction with the Governor’s Office and the Ohio Department of Health, tailored messaging will be approved and prepared for delivery. </w:t>
      </w:r>
    </w:p>
    <w:p w14:paraId="0D1A8652" w14:textId="77777777" w:rsidR="005E5550" w:rsidRPr="00727C8A" w:rsidRDefault="0002570D" w:rsidP="005E5550">
      <w:pPr>
        <w:pStyle w:val="00Body"/>
        <w:ind w:left="720"/>
        <w:rPr>
          <w:rFonts w:asciiTheme="minorHAnsi" w:hAnsiTheme="minorHAnsi" w:cstheme="minorHAnsi"/>
          <w:i/>
          <w:iCs/>
          <w:szCs w:val="22"/>
        </w:rPr>
      </w:pPr>
      <w:r>
        <w:rPr>
          <w:rFonts w:asciiTheme="minorHAnsi" w:hAnsiTheme="minorHAnsi" w:cstheme="minorHAnsi"/>
          <w:i/>
          <w:iCs/>
          <w:szCs w:val="22"/>
        </w:rPr>
        <w:t>Message Delivery</w:t>
      </w:r>
      <w:r w:rsidR="005E5550" w:rsidRPr="00727C8A">
        <w:rPr>
          <w:rFonts w:asciiTheme="minorHAnsi" w:hAnsiTheme="minorHAnsi" w:cstheme="minorHAnsi"/>
          <w:szCs w:val="22"/>
        </w:rPr>
        <w:t xml:space="preserve">: In addition to identifying and building out communications capabilities, the </w:t>
      </w:r>
      <w:r w:rsidR="00583F2C">
        <w:rPr>
          <w:rFonts w:asciiTheme="minorHAnsi" w:hAnsiTheme="minorHAnsi" w:cstheme="minorHAnsi"/>
          <w:szCs w:val="22"/>
        </w:rPr>
        <w:t>communications team will</w:t>
      </w:r>
      <w:r w:rsidR="005E5550" w:rsidRPr="00727C8A">
        <w:rPr>
          <w:rFonts w:asciiTheme="minorHAnsi" w:hAnsiTheme="minorHAnsi" w:cstheme="minorHAnsi"/>
          <w:szCs w:val="22"/>
        </w:rPr>
        <w:t xml:space="preserve"> ensure tracking mechanisms are in place to conduct regular audits on the efficacy of these channels, in order to make real-time improvements.</w:t>
      </w:r>
    </w:p>
    <w:p w14:paraId="4D9FA951" w14:textId="77777777" w:rsidR="005E5550" w:rsidRPr="00727C8A" w:rsidRDefault="005E5550" w:rsidP="005E5550">
      <w:pPr>
        <w:pStyle w:val="00Body"/>
        <w:ind w:left="720"/>
        <w:rPr>
          <w:rFonts w:asciiTheme="minorHAnsi" w:hAnsiTheme="minorHAnsi" w:cstheme="minorHAnsi"/>
          <w:szCs w:val="22"/>
        </w:rPr>
      </w:pPr>
      <w:r w:rsidRPr="00727C8A">
        <w:rPr>
          <w:rFonts w:asciiTheme="minorHAnsi" w:hAnsiTheme="minorHAnsi" w:cstheme="minorHAnsi"/>
          <w:szCs w:val="22"/>
        </w:rPr>
        <w:t xml:space="preserve">Once </w:t>
      </w:r>
      <w:r w:rsidR="00E26C7F">
        <w:rPr>
          <w:rFonts w:asciiTheme="minorHAnsi" w:hAnsiTheme="minorHAnsi" w:cstheme="minorHAnsi"/>
          <w:szCs w:val="22"/>
        </w:rPr>
        <w:t>messaging has been solidified, a communications budget will be determined in</w:t>
      </w:r>
      <w:r w:rsidRPr="00727C8A">
        <w:rPr>
          <w:rFonts w:asciiTheme="minorHAnsi" w:hAnsiTheme="minorHAnsi" w:cstheme="minorHAnsi"/>
          <w:szCs w:val="22"/>
        </w:rPr>
        <w:t xml:space="preserve"> partnership with the Funding &amp; Reimbursement Workstream.</w:t>
      </w:r>
    </w:p>
    <w:p w14:paraId="012F703E" w14:textId="77777777" w:rsidR="005E5550" w:rsidRPr="00727C8A" w:rsidRDefault="005E5550" w:rsidP="005E5550">
      <w:pPr>
        <w:pStyle w:val="00Body"/>
        <w:ind w:left="720"/>
        <w:rPr>
          <w:rFonts w:asciiTheme="minorHAnsi" w:hAnsiTheme="minorHAnsi" w:cstheme="minorHAnsi"/>
          <w:i/>
          <w:iCs/>
          <w:szCs w:val="22"/>
        </w:rPr>
      </w:pPr>
      <w:r w:rsidRPr="00727C8A">
        <w:rPr>
          <w:rFonts w:asciiTheme="minorHAnsi" w:hAnsiTheme="minorHAnsi" w:cstheme="minorHAnsi"/>
          <w:i/>
          <w:iCs/>
          <w:szCs w:val="22"/>
        </w:rPr>
        <w:t>Align and launch messaging:</w:t>
      </w:r>
      <w:r w:rsidRPr="00727C8A">
        <w:rPr>
          <w:rFonts w:asciiTheme="minorHAnsi" w:hAnsiTheme="minorHAnsi" w:cstheme="minorHAnsi"/>
          <w:szCs w:val="22"/>
        </w:rPr>
        <w:t xml:space="preserve"> Once budget has been allocated, communications approaches have each been identified and messaging has been confirmed</w:t>
      </w:r>
      <w:r w:rsidR="00F36AD0">
        <w:rPr>
          <w:rFonts w:asciiTheme="minorHAnsi" w:hAnsiTheme="minorHAnsi" w:cstheme="minorHAnsi"/>
          <w:szCs w:val="22"/>
        </w:rPr>
        <w:t>,</w:t>
      </w:r>
      <w:r w:rsidR="00E26C7F">
        <w:rPr>
          <w:rFonts w:asciiTheme="minorHAnsi" w:hAnsiTheme="minorHAnsi" w:cstheme="minorHAnsi"/>
          <w:szCs w:val="22"/>
        </w:rPr>
        <w:t xml:space="preserve"> statewide messaging will be launched.</w:t>
      </w:r>
    </w:p>
    <w:p w14:paraId="13F1B439" w14:textId="77777777" w:rsidR="005E5550" w:rsidRPr="00727C8A" w:rsidRDefault="005E5550" w:rsidP="005E5550">
      <w:pPr>
        <w:pStyle w:val="00Body"/>
        <w:ind w:left="720"/>
        <w:rPr>
          <w:rFonts w:asciiTheme="minorHAnsi" w:hAnsiTheme="minorHAnsi" w:cstheme="minorHAnsi"/>
          <w:b/>
          <w:bCs/>
          <w:szCs w:val="22"/>
        </w:rPr>
      </w:pPr>
      <w:r w:rsidRPr="00727C8A">
        <w:rPr>
          <w:rFonts w:asciiTheme="minorHAnsi" w:hAnsiTheme="minorHAnsi" w:cstheme="minorHAnsi"/>
          <w:b/>
          <w:bCs/>
          <w:szCs w:val="22"/>
        </w:rPr>
        <w:t>Phased Messaging</w:t>
      </w:r>
    </w:p>
    <w:p w14:paraId="3A9B9CF1" w14:textId="77777777" w:rsidR="005E5550" w:rsidRPr="00727C8A" w:rsidRDefault="005E5550" w:rsidP="005E5550">
      <w:pPr>
        <w:pStyle w:val="00Body"/>
        <w:ind w:left="720"/>
        <w:rPr>
          <w:rFonts w:asciiTheme="minorHAnsi" w:hAnsiTheme="minorHAnsi" w:cstheme="minorHAnsi"/>
          <w:szCs w:val="22"/>
        </w:rPr>
      </w:pPr>
      <w:r w:rsidRPr="00727C8A">
        <w:rPr>
          <w:rFonts w:asciiTheme="minorHAnsi" w:hAnsiTheme="minorHAnsi" w:cstheme="minorHAnsi"/>
          <w:szCs w:val="22"/>
        </w:rPr>
        <w:t>While the communications team will use the same methodology across the three phases, messaging and population targeting considerations will change. Below are listed several (non-exhaustive) considerations and implications for communications and messaging strategy for each of the three phases:</w:t>
      </w:r>
    </w:p>
    <w:p w14:paraId="7EE08B4C" w14:textId="77777777" w:rsidR="005E5550" w:rsidRPr="00727C8A" w:rsidRDefault="00787458" w:rsidP="005E5550">
      <w:pPr>
        <w:pStyle w:val="00Body"/>
        <w:ind w:left="720"/>
        <w:rPr>
          <w:rFonts w:asciiTheme="minorHAnsi" w:hAnsiTheme="minorHAnsi" w:cstheme="minorHAnsi"/>
          <w:b/>
          <w:bCs/>
          <w:szCs w:val="22"/>
        </w:rPr>
      </w:pPr>
      <w:r>
        <w:rPr>
          <w:rFonts w:asciiTheme="minorHAnsi" w:hAnsiTheme="minorHAnsi" w:cstheme="minorHAnsi"/>
          <w:b/>
          <w:bCs/>
          <w:szCs w:val="22"/>
        </w:rPr>
        <w:t xml:space="preserve">Table. </w:t>
      </w:r>
      <w:r w:rsidR="005E5550" w:rsidRPr="00727C8A">
        <w:rPr>
          <w:rFonts w:asciiTheme="minorHAnsi" w:hAnsiTheme="minorHAnsi" w:cstheme="minorHAnsi"/>
          <w:b/>
          <w:bCs/>
          <w:szCs w:val="22"/>
        </w:rPr>
        <w:t>Communications implications of vaccine delivery phases</w:t>
      </w:r>
    </w:p>
    <w:tbl>
      <w:tblPr>
        <w:tblStyle w:val="TableGrid"/>
        <w:tblW w:w="8547" w:type="dxa"/>
        <w:tblInd w:w="805" w:type="dxa"/>
        <w:tblLook w:val="04A0" w:firstRow="1" w:lastRow="0" w:firstColumn="1" w:lastColumn="0" w:noHBand="0" w:noVBand="1"/>
      </w:tblPr>
      <w:tblGrid>
        <w:gridCol w:w="2325"/>
        <w:gridCol w:w="3111"/>
        <w:gridCol w:w="3111"/>
      </w:tblGrid>
      <w:tr w:rsidR="005D06C3" w:rsidRPr="00727C8A" w14:paraId="5DDF21E3" w14:textId="77777777">
        <w:trPr>
          <w:trHeight w:val="524"/>
        </w:trPr>
        <w:tc>
          <w:tcPr>
            <w:tcW w:w="2325" w:type="dxa"/>
            <w:shd w:val="clear" w:color="auto" w:fill="D9D9D9" w:themeFill="background1" w:themeFillShade="D9"/>
          </w:tcPr>
          <w:p w14:paraId="074CDE8B" w14:textId="77777777" w:rsidR="005E5550" w:rsidRPr="00727C8A" w:rsidRDefault="005E5550" w:rsidP="00C878CA">
            <w:pPr>
              <w:pStyle w:val="00Body"/>
              <w:ind w:left="165"/>
              <w:rPr>
                <w:rFonts w:asciiTheme="minorHAnsi" w:hAnsiTheme="minorHAnsi" w:cstheme="minorHAnsi"/>
                <w:b/>
                <w:bCs/>
                <w:szCs w:val="22"/>
              </w:rPr>
            </w:pPr>
            <w:r w:rsidRPr="00727C8A">
              <w:rPr>
                <w:rFonts w:asciiTheme="minorHAnsi" w:hAnsiTheme="minorHAnsi" w:cstheme="minorHAnsi"/>
                <w:b/>
                <w:bCs/>
                <w:szCs w:val="22"/>
              </w:rPr>
              <w:t>Phase</w:t>
            </w:r>
          </w:p>
        </w:tc>
        <w:tc>
          <w:tcPr>
            <w:tcW w:w="3111" w:type="dxa"/>
            <w:shd w:val="clear" w:color="auto" w:fill="D9D9D9" w:themeFill="background1" w:themeFillShade="D9"/>
          </w:tcPr>
          <w:p w14:paraId="2B023EC2" w14:textId="77777777" w:rsidR="005E5550" w:rsidRPr="00727C8A" w:rsidRDefault="005E5550" w:rsidP="00C878CA">
            <w:pPr>
              <w:pStyle w:val="00Body"/>
              <w:ind w:left="165"/>
              <w:rPr>
                <w:rFonts w:asciiTheme="minorHAnsi" w:hAnsiTheme="minorHAnsi" w:cstheme="minorHAnsi"/>
                <w:b/>
                <w:bCs/>
                <w:szCs w:val="22"/>
              </w:rPr>
            </w:pPr>
            <w:r w:rsidRPr="00727C8A">
              <w:rPr>
                <w:rFonts w:asciiTheme="minorHAnsi" w:hAnsiTheme="minorHAnsi" w:cstheme="minorHAnsi"/>
                <w:b/>
                <w:bCs/>
                <w:szCs w:val="22"/>
              </w:rPr>
              <w:t>Possible communications implications</w:t>
            </w:r>
          </w:p>
        </w:tc>
        <w:tc>
          <w:tcPr>
            <w:tcW w:w="3111" w:type="dxa"/>
            <w:shd w:val="clear" w:color="auto" w:fill="D9D9D9" w:themeFill="background1" w:themeFillShade="D9"/>
          </w:tcPr>
          <w:p w14:paraId="102E5E2A" w14:textId="77777777" w:rsidR="005E5550" w:rsidRPr="00727C8A" w:rsidRDefault="005E5550" w:rsidP="00C878CA">
            <w:pPr>
              <w:pStyle w:val="00Body"/>
              <w:ind w:left="165"/>
              <w:rPr>
                <w:rFonts w:asciiTheme="minorHAnsi" w:hAnsiTheme="minorHAnsi" w:cstheme="minorHAnsi"/>
                <w:b/>
                <w:bCs/>
                <w:szCs w:val="22"/>
              </w:rPr>
            </w:pPr>
            <w:r w:rsidRPr="00727C8A">
              <w:rPr>
                <w:rFonts w:asciiTheme="minorHAnsi" w:hAnsiTheme="minorHAnsi" w:cstheme="minorHAnsi"/>
                <w:b/>
                <w:bCs/>
                <w:szCs w:val="22"/>
              </w:rPr>
              <w:t>Possible target populations</w:t>
            </w:r>
          </w:p>
        </w:tc>
      </w:tr>
      <w:tr w:rsidR="005D06C3" w:rsidRPr="00727C8A" w14:paraId="45D92A28" w14:textId="77777777">
        <w:trPr>
          <w:trHeight w:val="535"/>
        </w:trPr>
        <w:tc>
          <w:tcPr>
            <w:tcW w:w="2325" w:type="dxa"/>
          </w:tcPr>
          <w:p w14:paraId="5423D6E2" w14:textId="77777777" w:rsidR="005E5550" w:rsidRPr="00727C8A" w:rsidRDefault="005E5550" w:rsidP="00C878CA">
            <w:pPr>
              <w:pStyle w:val="00Body"/>
              <w:ind w:left="165"/>
              <w:rPr>
                <w:rFonts w:asciiTheme="minorHAnsi" w:hAnsiTheme="minorHAnsi" w:cstheme="minorHAnsi"/>
                <w:b/>
                <w:bCs/>
                <w:i/>
                <w:iCs/>
                <w:szCs w:val="22"/>
              </w:rPr>
            </w:pPr>
            <w:r w:rsidRPr="00727C8A">
              <w:rPr>
                <w:rFonts w:asciiTheme="minorHAnsi" w:hAnsiTheme="minorHAnsi" w:cstheme="minorHAnsi"/>
                <w:b/>
                <w:bCs/>
                <w:i/>
                <w:iCs/>
                <w:szCs w:val="22"/>
              </w:rPr>
              <w:t>Phase 1: Limited dosage available</w:t>
            </w:r>
          </w:p>
        </w:tc>
        <w:tc>
          <w:tcPr>
            <w:tcW w:w="3111" w:type="dxa"/>
          </w:tcPr>
          <w:p w14:paraId="7DF778A2" w14:textId="77777777" w:rsidR="005E5550" w:rsidRPr="00727C8A" w:rsidRDefault="005E5550" w:rsidP="00C878CA">
            <w:pPr>
              <w:pStyle w:val="00Body"/>
              <w:ind w:left="165"/>
              <w:rPr>
                <w:rFonts w:asciiTheme="minorHAnsi" w:hAnsiTheme="minorHAnsi" w:cstheme="minorHAnsi"/>
                <w:szCs w:val="22"/>
              </w:rPr>
            </w:pPr>
            <w:r w:rsidRPr="00727C8A">
              <w:rPr>
                <w:rFonts w:asciiTheme="minorHAnsi" w:hAnsiTheme="minorHAnsi" w:cstheme="minorHAnsi"/>
                <w:szCs w:val="22"/>
              </w:rPr>
              <w:t>Important to introduce and clarify three-phase federal strategy for vaccine delivery to general public</w:t>
            </w:r>
          </w:p>
          <w:p w14:paraId="19DBEB92" w14:textId="77777777" w:rsidR="005E5550" w:rsidRPr="00727C8A" w:rsidRDefault="005E5550" w:rsidP="00C878CA">
            <w:pPr>
              <w:pStyle w:val="00Body"/>
              <w:ind w:left="165"/>
              <w:rPr>
                <w:rFonts w:asciiTheme="minorHAnsi" w:hAnsiTheme="minorHAnsi" w:cstheme="minorHAnsi"/>
                <w:szCs w:val="22"/>
              </w:rPr>
            </w:pPr>
            <w:r w:rsidRPr="00727C8A">
              <w:rPr>
                <w:rFonts w:asciiTheme="minorHAnsi" w:hAnsiTheme="minorHAnsi" w:cstheme="minorHAnsi"/>
                <w:szCs w:val="22"/>
              </w:rPr>
              <w:t xml:space="preserve">Need to tailor messaging to specific populations likely to receive early vaccinations, in order to encourage vaccination and share </w:t>
            </w:r>
            <w:r w:rsidRPr="00727C8A">
              <w:rPr>
                <w:rFonts w:asciiTheme="minorHAnsi" w:hAnsiTheme="minorHAnsi" w:cstheme="minorHAnsi"/>
                <w:szCs w:val="22"/>
              </w:rPr>
              <w:lastRenderedPageBreak/>
              <w:t>information about delivery, cost</w:t>
            </w:r>
          </w:p>
          <w:p w14:paraId="24E8F850" w14:textId="77777777" w:rsidR="005E5550" w:rsidRPr="00727C8A" w:rsidRDefault="005E5550" w:rsidP="00C878CA">
            <w:pPr>
              <w:pStyle w:val="00Body"/>
              <w:ind w:left="165"/>
              <w:rPr>
                <w:rFonts w:asciiTheme="minorHAnsi" w:hAnsiTheme="minorHAnsi" w:cstheme="minorHAnsi"/>
                <w:szCs w:val="22"/>
              </w:rPr>
            </w:pPr>
            <w:r w:rsidRPr="00727C8A">
              <w:rPr>
                <w:rFonts w:asciiTheme="minorHAnsi" w:hAnsiTheme="minorHAnsi" w:cstheme="minorHAnsi"/>
                <w:szCs w:val="22"/>
              </w:rPr>
              <w:t>Begin information campaign around vaccine efficacy to the general public to prepare for broader vaccination</w:t>
            </w:r>
          </w:p>
        </w:tc>
        <w:tc>
          <w:tcPr>
            <w:tcW w:w="3111" w:type="dxa"/>
          </w:tcPr>
          <w:p w14:paraId="188AD85A" w14:textId="77777777" w:rsidR="005E5550" w:rsidRPr="00727C8A" w:rsidRDefault="005E5550" w:rsidP="00C878CA">
            <w:pPr>
              <w:pStyle w:val="00Body"/>
              <w:ind w:left="165"/>
              <w:rPr>
                <w:rFonts w:asciiTheme="minorHAnsi" w:hAnsiTheme="minorHAnsi" w:cstheme="minorHAnsi"/>
                <w:szCs w:val="22"/>
              </w:rPr>
            </w:pPr>
            <w:r w:rsidRPr="00727C8A">
              <w:rPr>
                <w:rFonts w:asciiTheme="minorHAnsi" w:hAnsiTheme="minorHAnsi" w:cstheme="minorHAnsi"/>
                <w:szCs w:val="22"/>
              </w:rPr>
              <w:lastRenderedPageBreak/>
              <w:t>General Public</w:t>
            </w:r>
          </w:p>
          <w:p w14:paraId="219AAC85" w14:textId="77777777" w:rsidR="005E5550" w:rsidRPr="00727C8A" w:rsidRDefault="005E5550" w:rsidP="00C878CA">
            <w:pPr>
              <w:pStyle w:val="00Body"/>
              <w:ind w:left="165"/>
              <w:rPr>
                <w:rFonts w:asciiTheme="minorHAnsi" w:hAnsiTheme="minorHAnsi" w:cstheme="minorHAnsi"/>
                <w:szCs w:val="22"/>
              </w:rPr>
            </w:pPr>
            <w:r w:rsidRPr="00727C8A">
              <w:rPr>
                <w:rFonts w:asciiTheme="minorHAnsi" w:hAnsiTheme="minorHAnsi" w:cstheme="minorHAnsi"/>
                <w:szCs w:val="22"/>
              </w:rPr>
              <w:t>Vulnerable populations likely to receive vaccination during Phase 1</w:t>
            </w:r>
          </w:p>
        </w:tc>
      </w:tr>
      <w:tr w:rsidR="005D06C3" w:rsidRPr="00727C8A" w14:paraId="7912BAA1" w14:textId="77777777">
        <w:trPr>
          <w:trHeight w:val="576"/>
        </w:trPr>
        <w:tc>
          <w:tcPr>
            <w:tcW w:w="2325" w:type="dxa"/>
          </w:tcPr>
          <w:p w14:paraId="37331114" w14:textId="77777777" w:rsidR="005E5550" w:rsidRPr="00727C8A" w:rsidRDefault="005E5550" w:rsidP="00C878CA">
            <w:pPr>
              <w:pStyle w:val="00Body"/>
              <w:ind w:left="165"/>
              <w:rPr>
                <w:rFonts w:asciiTheme="minorHAnsi" w:hAnsiTheme="minorHAnsi" w:cstheme="minorHAnsi"/>
                <w:b/>
                <w:bCs/>
                <w:i/>
                <w:iCs/>
                <w:szCs w:val="22"/>
              </w:rPr>
            </w:pPr>
            <w:r w:rsidRPr="00727C8A">
              <w:rPr>
                <w:rFonts w:asciiTheme="minorHAnsi" w:hAnsiTheme="minorHAnsi" w:cstheme="minorHAnsi"/>
                <w:b/>
                <w:bCs/>
                <w:i/>
                <w:iCs/>
                <w:szCs w:val="22"/>
              </w:rPr>
              <w:t>Phase 2: Large number of doses available, supply likely to meet demand</w:t>
            </w:r>
          </w:p>
        </w:tc>
        <w:tc>
          <w:tcPr>
            <w:tcW w:w="3111" w:type="dxa"/>
          </w:tcPr>
          <w:p w14:paraId="3D231038" w14:textId="77777777" w:rsidR="005E5550" w:rsidRPr="00727C8A" w:rsidRDefault="005E5550" w:rsidP="00C878CA">
            <w:pPr>
              <w:pStyle w:val="00Body"/>
              <w:ind w:left="165"/>
              <w:rPr>
                <w:rFonts w:asciiTheme="minorHAnsi" w:hAnsiTheme="minorHAnsi" w:cstheme="minorHAnsi"/>
                <w:szCs w:val="22"/>
              </w:rPr>
            </w:pPr>
            <w:r w:rsidRPr="00727C8A">
              <w:rPr>
                <w:rFonts w:asciiTheme="minorHAnsi" w:hAnsiTheme="minorHAnsi" w:cstheme="minorHAnsi"/>
                <w:szCs w:val="22"/>
              </w:rPr>
              <w:t>Need for campaign to deliver information around vaccination likely to amplify drivers of vaccination</w:t>
            </w:r>
          </w:p>
          <w:p w14:paraId="05321A06" w14:textId="77777777" w:rsidR="005E5550" w:rsidRPr="00727C8A" w:rsidRDefault="005E5550" w:rsidP="00787458">
            <w:pPr>
              <w:pStyle w:val="00Body"/>
              <w:ind w:left="165"/>
              <w:rPr>
                <w:rFonts w:asciiTheme="minorHAnsi" w:hAnsiTheme="minorHAnsi" w:cstheme="minorHAnsi"/>
                <w:szCs w:val="22"/>
              </w:rPr>
            </w:pPr>
            <w:r w:rsidRPr="00727C8A">
              <w:rPr>
                <w:rFonts w:asciiTheme="minorHAnsi" w:hAnsiTheme="minorHAnsi" w:cstheme="minorHAnsi"/>
                <w:szCs w:val="22"/>
              </w:rPr>
              <w:t xml:space="preserve">Continue campaign around vaccine efficacy information </w:t>
            </w:r>
          </w:p>
        </w:tc>
        <w:tc>
          <w:tcPr>
            <w:tcW w:w="3111" w:type="dxa"/>
          </w:tcPr>
          <w:p w14:paraId="6E1D1E4F" w14:textId="77777777" w:rsidR="005E5550" w:rsidRPr="00727C8A" w:rsidRDefault="005E5550" w:rsidP="00C878CA">
            <w:pPr>
              <w:pStyle w:val="00Body"/>
              <w:ind w:left="165"/>
              <w:rPr>
                <w:rFonts w:asciiTheme="minorHAnsi" w:hAnsiTheme="minorHAnsi" w:cstheme="minorHAnsi"/>
                <w:szCs w:val="22"/>
              </w:rPr>
            </w:pPr>
            <w:r w:rsidRPr="00727C8A">
              <w:rPr>
                <w:rFonts w:asciiTheme="minorHAnsi" w:hAnsiTheme="minorHAnsi" w:cstheme="minorHAnsi"/>
                <w:szCs w:val="22"/>
              </w:rPr>
              <w:t>General Public</w:t>
            </w:r>
          </w:p>
          <w:p w14:paraId="6E20BD80" w14:textId="77777777" w:rsidR="005E5550" w:rsidRPr="00727C8A" w:rsidRDefault="005E5550" w:rsidP="00C878CA">
            <w:pPr>
              <w:pStyle w:val="00Body"/>
              <w:ind w:left="165"/>
              <w:rPr>
                <w:rFonts w:asciiTheme="minorHAnsi" w:hAnsiTheme="minorHAnsi" w:cstheme="minorHAnsi"/>
                <w:szCs w:val="22"/>
              </w:rPr>
            </w:pPr>
            <w:r w:rsidRPr="00727C8A">
              <w:rPr>
                <w:rFonts w:asciiTheme="minorHAnsi" w:hAnsiTheme="minorHAnsi" w:cstheme="minorHAnsi"/>
                <w:szCs w:val="22"/>
              </w:rPr>
              <w:t>Vulnerable populations</w:t>
            </w:r>
          </w:p>
        </w:tc>
      </w:tr>
      <w:tr w:rsidR="005E5550" w:rsidRPr="00727C8A" w14:paraId="23CC2393" w14:textId="77777777">
        <w:trPr>
          <w:trHeight w:val="679"/>
        </w:trPr>
        <w:tc>
          <w:tcPr>
            <w:tcW w:w="2325" w:type="dxa"/>
          </w:tcPr>
          <w:p w14:paraId="5E8E9850" w14:textId="77777777" w:rsidR="005E5550" w:rsidRPr="00727C8A" w:rsidRDefault="005E5550" w:rsidP="00C878CA">
            <w:pPr>
              <w:pStyle w:val="00Body"/>
              <w:ind w:left="165"/>
              <w:rPr>
                <w:rFonts w:asciiTheme="minorHAnsi" w:hAnsiTheme="minorHAnsi" w:cstheme="minorHAnsi"/>
                <w:b/>
                <w:bCs/>
                <w:i/>
                <w:iCs/>
                <w:szCs w:val="22"/>
              </w:rPr>
            </w:pPr>
            <w:r w:rsidRPr="00727C8A">
              <w:rPr>
                <w:rFonts w:asciiTheme="minorHAnsi" w:hAnsiTheme="minorHAnsi" w:cstheme="minorHAnsi"/>
                <w:b/>
                <w:bCs/>
                <w:i/>
                <w:iCs/>
                <w:szCs w:val="22"/>
              </w:rPr>
              <w:t>Phase 3: Likely sufficient supply, slowing demand</w:t>
            </w:r>
          </w:p>
        </w:tc>
        <w:tc>
          <w:tcPr>
            <w:tcW w:w="3111" w:type="dxa"/>
          </w:tcPr>
          <w:p w14:paraId="1F762F93" w14:textId="77777777" w:rsidR="005E5550" w:rsidRPr="00727C8A" w:rsidRDefault="005E5550" w:rsidP="00C878CA">
            <w:pPr>
              <w:pStyle w:val="00Body"/>
              <w:ind w:left="165"/>
              <w:rPr>
                <w:rFonts w:asciiTheme="minorHAnsi" w:hAnsiTheme="minorHAnsi" w:cstheme="minorHAnsi"/>
                <w:szCs w:val="22"/>
              </w:rPr>
            </w:pPr>
            <w:r w:rsidRPr="00727C8A">
              <w:rPr>
                <w:rFonts w:asciiTheme="minorHAnsi" w:hAnsiTheme="minorHAnsi" w:cstheme="minorHAnsi"/>
                <w:szCs w:val="22"/>
              </w:rPr>
              <w:t>Continue broad-based information campaigns to encourage vaccination for those who want it, emphasizing vaccine efficacy and vaccination process</w:t>
            </w:r>
          </w:p>
        </w:tc>
        <w:tc>
          <w:tcPr>
            <w:tcW w:w="3111" w:type="dxa"/>
          </w:tcPr>
          <w:p w14:paraId="140BCD35" w14:textId="77777777" w:rsidR="005E5550" w:rsidRPr="00727C8A" w:rsidRDefault="005E5550" w:rsidP="00C878CA">
            <w:pPr>
              <w:pStyle w:val="00Body"/>
              <w:ind w:left="165"/>
              <w:rPr>
                <w:rFonts w:asciiTheme="minorHAnsi" w:hAnsiTheme="minorHAnsi" w:cstheme="minorHAnsi"/>
                <w:szCs w:val="22"/>
              </w:rPr>
            </w:pPr>
            <w:r w:rsidRPr="00727C8A">
              <w:rPr>
                <w:rFonts w:asciiTheme="minorHAnsi" w:hAnsiTheme="minorHAnsi" w:cstheme="minorHAnsi"/>
                <w:szCs w:val="22"/>
              </w:rPr>
              <w:t>General Public</w:t>
            </w:r>
          </w:p>
        </w:tc>
      </w:tr>
    </w:tbl>
    <w:p w14:paraId="697D9684" w14:textId="77777777" w:rsidR="005E5550" w:rsidRPr="00727C8A" w:rsidRDefault="005E5550" w:rsidP="005E5550">
      <w:pPr>
        <w:pStyle w:val="00Body"/>
        <w:ind w:left="720"/>
        <w:rPr>
          <w:rFonts w:asciiTheme="minorHAnsi" w:hAnsiTheme="minorHAnsi" w:cstheme="minorHAnsi"/>
          <w:szCs w:val="22"/>
        </w:rPr>
      </w:pPr>
    </w:p>
    <w:p w14:paraId="1204372C" w14:textId="77777777" w:rsidR="005E5550" w:rsidRPr="00727C8A" w:rsidRDefault="005E5550" w:rsidP="005E5550">
      <w:pPr>
        <w:pStyle w:val="00Body"/>
        <w:ind w:left="720"/>
        <w:rPr>
          <w:rFonts w:asciiTheme="minorHAnsi" w:hAnsiTheme="minorHAnsi" w:cstheme="minorHAnsi"/>
          <w:b/>
          <w:bCs/>
          <w:szCs w:val="22"/>
        </w:rPr>
      </w:pPr>
      <w:r w:rsidRPr="00727C8A">
        <w:rPr>
          <w:rFonts w:asciiTheme="minorHAnsi" w:hAnsiTheme="minorHAnsi" w:cstheme="minorHAnsi"/>
          <w:b/>
          <w:bCs/>
          <w:szCs w:val="22"/>
        </w:rPr>
        <w:t>Ad hoc communications</w:t>
      </w:r>
    </w:p>
    <w:p w14:paraId="46C55811" w14:textId="77777777" w:rsidR="005E5550" w:rsidRPr="00727C8A" w:rsidRDefault="005E5550" w:rsidP="005E5550">
      <w:pPr>
        <w:pStyle w:val="00Body"/>
        <w:ind w:left="720"/>
        <w:rPr>
          <w:rFonts w:asciiTheme="minorHAnsi" w:hAnsiTheme="minorHAnsi" w:cstheme="minorHAnsi"/>
          <w:szCs w:val="22"/>
        </w:rPr>
      </w:pPr>
      <w:r w:rsidRPr="00727C8A">
        <w:rPr>
          <w:rFonts w:asciiTheme="minorHAnsi" w:hAnsiTheme="minorHAnsi" w:cstheme="minorHAnsi"/>
          <w:szCs w:val="22"/>
        </w:rPr>
        <w:t xml:space="preserve">Over the course of the COVID-19 Vaccination Program, the CDC is expected to issue new directives which need to be quickly disseminated to the public. To achieve that goal, the communications plan also includes ad hoc communications, which formalizes the procedure for the communications team to receive CDC guidance, circulate with key stakeholders, develop communications assets, and deliver these messages to the public using pre-identified communications channels. </w:t>
      </w:r>
    </w:p>
    <w:p w14:paraId="1BD07026" w14:textId="77777777" w:rsidR="005E5550" w:rsidRPr="00727C8A" w:rsidRDefault="005E5550" w:rsidP="005E5550">
      <w:pPr>
        <w:pStyle w:val="00Body"/>
        <w:ind w:left="720"/>
        <w:rPr>
          <w:rFonts w:asciiTheme="minorHAnsi" w:hAnsiTheme="minorHAnsi" w:cstheme="minorHAnsi"/>
          <w:szCs w:val="22"/>
        </w:rPr>
      </w:pPr>
      <w:r w:rsidRPr="00727C8A">
        <w:rPr>
          <w:rFonts w:asciiTheme="minorHAnsi" w:hAnsiTheme="minorHAnsi" w:cstheme="minorHAnsi"/>
          <w:szCs w:val="22"/>
        </w:rPr>
        <w:t>As CDC issues new guidance, the communications team will work to translate this guidance into communications to key in-state audiences, using a similar methodology as the earlier phase-related work. First, the communications team will syndicate this guidance with key partners relevant to the guidance (e.g. the ordering and logistics team for new guidance regarding delivery dates). Second, the communications team will map new messaging to appropriate communications channels being used to advance phased messaging. Third, the communications team will prepare a ‘communications packet,’ combining messages, draft assets (incl. press release, messaging points, or media assets needed), as well as identifying channels and responsibilities for approval by the Governor’s Office. Given the weekly cadence described above, this process could be completed rapidly, over the course of several days or less.</w:t>
      </w:r>
    </w:p>
    <w:p w14:paraId="266B31D4" w14:textId="77777777" w:rsidR="005E5550" w:rsidRPr="00727C8A" w:rsidRDefault="005E5550" w:rsidP="005E5550">
      <w:pPr>
        <w:pStyle w:val="ListParagraph"/>
        <w:rPr>
          <w:rFonts w:ascii="Rockwell" w:hAnsi="Rockwell"/>
          <w:b/>
          <w:bCs/>
          <w:i/>
          <w:iCs/>
          <w:sz w:val="28"/>
        </w:rPr>
      </w:pPr>
    </w:p>
    <w:p w14:paraId="79636B8D" w14:textId="77777777" w:rsidR="005E5550" w:rsidRPr="00727C8A" w:rsidRDefault="005E5550" w:rsidP="005E5550">
      <w:pPr>
        <w:pStyle w:val="ListParagraph"/>
        <w:numPr>
          <w:ilvl w:val="0"/>
          <w:numId w:val="12"/>
        </w:numPr>
        <w:ind w:left="720"/>
        <w:rPr>
          <w:rFonts w:ascii="Rockwell" w:hAnsi="Rockwell"/>
          <w:b/>
          <w:bCs/>
          <w:i/>
          <w:iCs/>
          <w:sz w:val="28"/>
        </w:rPr>
      </w:pPr>
      <w:r w:rsidRPr="00727C8A">
        <w:rPr>
          <w:i/>
          <w:iCs/>
        </w:rPr>
        <w:t>Describe your jurisdiction’s expedited procedures for risk/crisis/emergency communication, including timely message development as well as delivery methods as new information becomes available.</w:t>
      </w:r>
    </w:p>
    <w:p w14:paraId="762202BF" w14:textId="77777777" w:rsidR="005E5550" w:rsidRPr="00727C8A" w:rsidRDefault="005E5550" w:rsidP="005E5550">
      <w:pPr>
        <w:pStyle w:val="ListParagraph"/>
        <w:rPr>
          <w:i/>
          <w:iCs/>
        </w:rPr>
      </w:pPr>
    </w:p>
    <w:p w14:paraId="11D0436A" w14:textId="727A5BF8" w:rsidR="005E5550" w:rsidRPr="00727C8A" w:rsidRDefault="005E5550" w:rsidP="005E5550">
      <w:pPr>
        <w:pStyle w:val="ListParagraph"/>
        <w:rPr>
          <w:rFonts w:ascii="Rockwell" w:hAnsi="Rockwell"/>
          <w:b/>
          <w:bCs/>
          <w:i/>
          <w:iCs/>
          <w:sz w:val="28"/>
        </w:rPr>
      </w:pPr>
      <w:r w:rsidRPr="00727C8A">
        <w:t xml:space="preserve">Close coordination with the Governor’s Office and Vaccine Preparedness Office, supported by a simplified escalation/reporting structure will empower the vaccine preparedness communications team to quickly develop, syndicate, and establish tailored messaging, as well as launch messages across communications channels. </w:t>
      </w:r>
      <w:r w:rsidR="004B366B">
        <w:t xml:space="preserve">Ohio Department of Health and the </w:t>
      </w:r>
      <w:r w:rsidR="006927C8">
        <w:rPr>
          <w:rFonts w:cstheme="minorHAnsi"/>
        </w:rPr>
        <w:t>Pandemic Response</w:t>
      </w:r>
      <w:r w:rsidR="00743C96">
        <w:rPr>
          <w:rFonts w:cstheme="minorHAnsi"/>
        </w:rPr>
        <w:t xml:space="preserve"> and Recovery</w:t>
      </w:r>
      <w:r w:rsidR="006927C8">
        <w:rPr>
          <w:rFonts w:cstheme="minorHAnsi"/>
        </w:rPr>
        <w:t xml:space="preserve"> Leadership Team</w:t>
      </w:r>
      <w:proofErr w:type="gramStart"/>
      <w:r w:rsidRPr="00727C8A">
        <w:t>,  working</w:t>
      </w:r>
      <w:proofErr w:type="gramEnd"/>
      <w:r w:rsidRPr="00727C8A">
        <w:t xml:space="preserve"> hand-in-hand </w:t>
      </w:r>
      <w:r w:rsidR="00461359">
        <w:t xml:space="preserve">with </w:t>
      </w:r>
      <w:r w:rsidRPr="00727C8A">
        <w:t>Governor DeWine’s communications team will ensure close coordination and agility on key topics. The expedited procedure for risk/crisis/emergency communication involves the daily opportunity to flag emergency communications to the Governor’s Office. In addition, weekly meetings stakeholders and regular reporting creates multiple opportunities throughout the week to identify lower-priority risks or decisions that need to be made. By identifying communications levers early in the process, the vaccine preparedness communications team is able to act quickly on short-term communications needs.</w:t>
      </w:r>
    </w:p>
    <w:p w14:paraId="7DB6EDE1" w14:textId="77777777" w:rsidR="005E5550" w:rsidRPr="00727C8A" w:rsidRDefault="005E5550" w:rsidP="005E5550">
      <w:pPr>
        <w:pStyle w:val="ListParagraph"/>
        <w:rPr>
          <w:rFonts w:ascii="Rockwell" w:hAnsi="Rockwell"/>
          <w:b/>
          <w:bCs/>
          <w:i/>
          <w:iCs/>
          <w:sz w:val="28"/>
        </w:rPr>
      </w:pPr>
    </w:p>
    <w:p w14:paraId="6DD0CFAA" w14:textId="600022DD" w:rsidR="00530237" w:rsidRPr="00727C8A" w:rsidRDefault="00530237" w:rsidP="00544468">
      <w:pPr>
        <w:pStyle w:val="Heading1"/>
        <w:rPr>
          <w:color w:val="auto"/>
        </w:rPr>
      </w:pPr>
      <w:bookmarkStart w:id="32" w:name="_Toc53760273"/>
      <w:r w:rsidRPr="00727C8A">
        <w:rPr>
          <w:color w:val="auto"/>
        </w:rPr>
        <w:t>Section 13: Regulatory Considerations for COVID-19 Vaccination</w:t>
      </w:r>
      <w:bookmarkEnd w:id="32"/>
    </w:p>
    <w:p w14:paraId="7EBBA191" w14:textId="77777777" w:rsidR="00F060C3" w:rsidRPr="00727C8A" w:rsidRDefault="003070C6">
      <w:pPr>
        <w:rPr>
          <w:i/>
          <w:iCs/>
        </w:rPr>
      </w:pPr>
      <w:r w:rsidRPr="00727C8A">
        <w:rPr>
          <w:b/>
          <w:bCs/>
          <w:i/>
          <w:iCs/>
        </w:rPr>
        <w:t>Instructions:</w:t>
      </w:r>
      <w:r w:rsidRPr="00727C8A">
        <w:rPr>
          <w:i/>
          <w:iCs/>
        </w:rPr>
        <w:t xml:space="preserve"> </w:t>
      </w:r>
    </w:p>
    <w:p w14:paraId="7F323EC5" w14:textId="77777777" w:rsidR="00913F6A" w:rsidRPr="00727C8A" w:rsidRDefault="00F060C3" w:rsidP="007B1118">
      <w:pPr>
        <w:pStyle w:val="ListParagraph"/>
        <w:numPr>
          <w:ilvl w:val="0"/>
          <w:numId w:val="13"/>
        </w:numPr>
        <w:ind w:left="720"/>
        <w:rPr>
          <w:i/>
          <w:iCs/>
        </w:rPr>
      </w:pPr>
      <w:r w:rsidRPr="00727C8A">
        <w:rPr>
          <w:i/>
          <w:iCs/>
        </w:rPr>
        <w:t>Describe how your jurisdiction will ensure enrolled COVID-19 vaccination providers are aware of, know where to locate, and understand the information in any Emergency Use Authorization (</w:t>
      </w:r>
      <w:proofErr w:type="spellStart"/>
      <w:r w:rsidRPr="00727C8A">
        <w:rPr>
          <w:i/>
          <w:iCs/>
        </w:rPr>
        <w:t>EUA</w:t>
      </w:r>
      <w:proofErr w:type="spellEnd"/>
      <w:r w:rsidRPr="00727C8A">
        <w:rPr>
          <w:i/>
          <w:iCs/>
        </w:rPr>
        <w:t>) fact sheets for providers and vaccine recipients or vaccine information statements (</w:t>
      </w:r>
      <w:proofErr w:type="spellStart"/>
      <w:r w:rsidRPr="00727C8A">
        <w:rPr>
          <w:i/>
          <w:iCs/>
        </w:rPr>
        <w:t>VISs</w:t>
      </w:r>
      <w:proofErr w:type="spellEnd"/>
      <w:r w:rsidRPr="00727C8A">
        <w:rPr>
          <w:i/>
          <w:iCs/>
        </w:rPr>
        <w:t>), as applicable.</w:t>
      </w:r>
    </w:p>
    <w:p w14:paraId="459EF896" w14:textId="77777777" w:rsidR="00913F6A" w:rsidRPr="00727C8A" w:rsidRDefault="00913F6A" w:rsidP="00913F6A">
      <w:pPr>
        <w:pStyle w:val="ListParagraph"/>
      </w:pPr>
    </w:p>
    <w:p w14:paraId="7EB3776B" w14:textId="77777777" w:rsidR="00913F6A" w:rsidRPr="00727C8A" w:rsidRDefault="00913F6A" w:rsidP="00A51BFD">
      <w:pPr>
        <w:pStyle w:val="ListParagraph"/>
        <w:rPr>
          <w:i/>
          <w:iCs/>
        </w:rPr>
      </w:pPr>
      <w:r w:rsidRPr="00727C8A">
        <w:t>The V</w:t>
      </w:r>
      <w:r w:rsidR="004B366B">
        <w:t>accine Preparedness Office</w:t>
      </w:r>
      <w:r w:rsidRPr="00727C8A">
        <w:t xml:space="preserve"> has established a Site Identification &amp; Onboarding workstream</w:t>
      </w:r>
      <w:r w:rsidR="00965D75">
        <w:t>,</w:t>
      </w:r>
      <w:r w:rsidRPr="00727C8A">
        <w:t xml:space="preserve"> which will focus primarily on identifying and enrolling vaccine administration sites throughout the state of Ohio. During onboarding and enrollment, all providers will be required to acknowledge receipt of Emergency Use Authorization (</w:t>
      </w:r>
      <w:proofErr w:type="spellStart"/>
      <w:r w:rsidRPr="00727C8A">
        <w:t>EUA</w:t>
      </w:r>
      <w:proofErr w:type="spellEnd"/>
      <w:r w:rsidRPr="00727C8A">
        <w:t>) fact sheets, as well as vaccine information statements (</w:t>
      </w:r>
      <w:proofErr w:type="spellStart"/>
      <w:r w:rsidRPr="00727C8A">
        <w:t>VISs</w:t>
      </w:r>
      <w:proofErr w:type="spellEnd"/>
      <w:r w:rsidRPr="00727C8A">
        <w:t>) and will be given guidance by the state during this enrollment process around where to locate fact sheets online and how to interpret information included.</w:t>
      </w:r>
    </w:p>
    <w:p w14:paraId="45F93769" w14:textId="77777777" w:rsidR="00913F6A" w:rsidRPr="00727C8A" w:rsidRDefault="00913F6A" w:rsidP="00913F6A">
      <w:pPr>
        <w:pStyle w:val="ListParagraph"/>
      </w:pPr>
    </w:p>
    <w:p w14:paraId="04CF9496" w14:textId="77777777" w:rsidR="00A51BFD" w:rsidRPr="00727C8A" w:rsidRDefault="00F060C3" w:rsidP="007B1118">
      <w:pPr>
        <w:pStyle w:val="ListParagraph"/>
        <w:numPr>
          <w:ilvl w:val="0"/>
          <w:numId w:val="13"/>
        </w:numPr>
        <w:ind w:left="720"/>
        <w:rPr>
          <w:i/>
          <w:iCs/>
        </w:rPr>
      </w:pPr>
      <w:r w:rsidRPr="00727C8A">
        <w:rPr>
          <w:i/>
          <w:iCs/>
        </w:rPr>
        <w:t>Describe how your jurisdiction will instruct enrolled COVID-19 vaccination providers to provide Emergency Use Authorization (</w:t>
      </w:r>
      <w:proofErr w:type="spellStart"/>
      <w:r w:rsidRPr="00727C8A">
        <w:rPr>
          <w:i/>
          <w:iCs/>
        </w:rPr>
        <w:t>EUA</w:t>
      </w:r>
      <w:proofErr w:type="spellEnd"/>
      <w:r w:rsidRPr="00727C8A">
        <w:rPr>
          <w:i/>
          <w:iCs/>
        </w:rPr>
        <w:t>) fact sheets or vaccine information statements (</w:t>
      </w:r>
      <w:proofErr w:type="spellStart"/>
      <w:r w:rsidRPr="00727C8A">
        <w:rPr>
          <w:i/>
          <w:iCs/>
        </w:rPr>
        <w:t>VISs</w:t>
      </w:r>
      <w:proofErr w:type="spellEnd"/>
      <w:r w:rsidRPr="00727C8A">
        <w:rPr>
          <w:i/>
          <w:iCs/>
        </w:rPr>
        <w:t xml:space="preserve">), as applicable, to each vaccine recipient prior to vaccine administration. </w:t>
      </w:r>
    </w:p>
    <w:p w14:paraId="2A83DF03" w14:textId="77777777" w:rsidR="00A51BFD" w:rsidRPr="00727C8A" w:rsidRDefault="00A51BFD" w:rsidP="00A51BFD">
      <w:pPr>
        <w:pStyle w:val="ListParagraph"/>
      </w:pPr>
    </w:p>
    <w:p w14:paraId="200F497D" w14:textId="77777777" w:rsidR="00A51BFD" w:rsidRPr="00727C8A" w:rsidRDefault="00A51BFD" w:rsidP="00A51BFD">
      <w:pPr>
        <w:pStyle w:val="ListParagraph"/>
        <w:rPr>
          <w:i/>
          <w:iCs/>
        </w:rPr>
      </w:pPr>
      <w:r w:rsidRPr="00727C8A">
        <w:t xml:space="preserve">During enrollment and onboarding of vaccination providers, led by the </w:t>
      </w:r>
      <w:proofErr w:type="spellStart"/>
      <w:r w:rsidRPr="00727C8A">
        <w:t>SIO</w:t>
      </w:r>
      <w:proofErr w:type="spellEnd"/>
      <w:r w:rsidRPr="00727C8A">
        <w:t xml:space="preserve"> workstream, all enrolled providers will be instructed to provide </w:t>
      </w:r>
      <w:proofErr w:type="spellStart"/>
      <w:r w:rsidRPr="00727C8A">
        <w:t>EUA</w:t>
      </w:r>
      <w:proofErr w:type="spellEnd"/>
      <w:r w:rsidRPr="00727C8A">
        <w:t xml:space="preserve"> fact sheets or </w:t>
      </w:r>
      <w:proofErr w:type="spellStart"/>
      <w:r w:rsidRPr="00727C8A">
        <w:t>VISs</w:t>
      </w:r>
      <w:proofErr w:type="spellEnd"/>
      <w:r w:rsidRPr="00727C8A">
        <w:t xml:space="preserve"> as needed to each vaccine recipient prior to vaccine administration. Once recipient-targeted fact sheets have been developed by the CDC, this information (where to locate, how to use), will be communicated to providers, in partnership with the communications workstream. It will be included as part of the </w:t>
      </w:r>
      <w:r w:rsidRPr="00727C8A">
        <w:lastRenderedPageBreak/>
        <w:t xml:space="preserve">regulations that providers must give every patient the option to receive information about </w:t>
      </w:r>
      <w:proofErr w:type="spellStart"/>
      <w:r w:rsidRPr="00727C8A">
        <w:t>EUA</w:t>
      </w:r>
      <w:proofErr w:type="spellEnd"/>
      <w:r w:rsidRPr="00727C8A">
        <w:t xml:space="preserve"> fact sheets and vaccine information statements prior to receiving the vaccine.</w:t>
      </w:r>
    </w:p>
    <w:p w14:paraId="0582FA42" w14:textId="77777777" w:rsidR="00530237" w:rsidRPr="00727C8A" w:rsidRDefault="00530237" w:rsidP="00F060C3">
      <w:pPr>
        <w:ind w:left="2880"/>
        <w:rPr>
          <w:rFonts w:ascii="Rockwell" w:hAnsi="Rockwell"/>
          <w:i/>
          <w:iCs/>
          <w:sz w:val="28"/>
        </w:rPr>
      </w:pPr>
      <w:r w:rsidRPr="00727C8A">
        <w:rPr>
          <w:i/>
          <w:iCs/>
        </w:rPr>
        <w:br w:type="page"/>
      </w:r>
    </w:p>
    <w:p w14:paraId="0CC77226" w14:textId="1AB4E57D" w:rsidR="00530237" w:rsidRPr="00727C8A" w:rsidRDefault="00530237" w:rsidP="00544468">
      <w:pPr>
        <w:pStyle w:val="Heading1"/>
        <w:rPr>
          <w:color w:val="auto"/>
        </w:rPr>
      </w:pPr>
      <w:bookmarkStart w:id="33" w:name="_Toc53760274"/>
      <w:r w:rsidRPr="00727C8A">
        <w:rPr>
          <w:color w:val="auto"/>
        </w:rPr>
        <w:lastRenderedPageBreak/>
        <w:t>Section 14: COVID-19 Vaccine Safety Monitoring</w:t>
      </w:r>
      <w:bookmarkEnd w:id="33"/>
    </w:p>
    <w:p w14:paraId="5A72C9CF" w14:textId="77777777" w:rsidR="00F060C3" w:rsidRPr="00727C8A" w:rsidRDefault="005208FC">
      <w:pPr>
        <w:rPr>
          <w:b/>
          <w:bCs/>
          <w:i/>
          <w:iCs/>
        </w:rPr>
      </w:pPr>
      <w:r w:rsidRPr="00727C8A">
        <w:rPr>
          <w:b/>
          <w:bCs/>
          <w:i/>
          <w:iCs/>
        </w:rPr>
        <w:t xml:space="preserve">Instructions: </w:t>
      </w:r>
    </w:p>
    <w:p w14:paraId="00B4F846" w14:textId="77777777" w:rsidR="00335036" w:rsidRPr="00727C8A" w:rsidRDefault="00F060C3" w:rsidP="007B1118">
      <w:pPr>
        <w:pStyle w:val="ListParagraph"/>
        <w:numPr>
          <w:ilvl w:val="0"/>
          <w:numId w:val="14"/>
        </w:numPr>
        <w:ind w:left="720"/>
        <w:rPr>
          <w:i/>
          <w:iCs/>
        </w:rPr>
      </w:pPr>
      <w:r w:rsidRPr="00727C8A">
        <w:rPr>
          <w:i/>
          <w:iCs/>
        </w:rPr>
        <w:t xml:space="preserve">Describe how your jurisdiction will ensure enrolled COVID-19 vaccination providers understand </w:t>
      </w:r>
      <w:r w:rsidR="000136A6" w:rsidRPr="00727C8A">
        <w:rPr>
          <w:i/>
          <w:iCs/>
        </w:rPr>
        <w:t>the requirement and process for</w:t>
      </w:r>
      <w:r w:rsidRPr="00727C8A">
        <w:rPr>
          <w:i/>
          <w:iCs/>
        </w:rPr>
        <w:t xml:space="preserve"> report</w:t>
      </w:r>
      <w:r w:rsidR="000136A6" w:rsidRPr="00727C8A">
        <w:rPr>
          <w:i/>
          <w:iCs/>
        </w:rPr>
        <w:t>ing</w:t>
      </w:r>
      <w:r w:rsidRPr="00727C8A">
        <w:rPr>
          <w:i/>
          <w:iCs/>
        </w:rPr>
        <w:t xml:space="preserve"> adverse events</w:t>
      </w:r>
      <w:r w:rsidR="00C56A3C" w:rsidRPr="00727C8A">
        <w:rPr>
          <w:i/>
          <w:iCs/>
        </w:rPr>
        <w:t xml:space="preserve"> following vaccination</w:t>
      </w:r>
      <w:r w:rsidRPr="00727C8A">
        <w:rPr>
          <w:i/>
          <w:iCs/>
        </w:rPr>
        <w:t xml:space="preserve"> to the Vaccine Adverse Event Reporting System (</w:t>
      </w:r>
      <w:proofErr w:type="spellStart"/>
      <w:r w:rsidRPr="00727C8A">
        <w:rPr>
          <w:i/>
          <w:iCs/>
        </w:rPr>
        <w:t>VAERS</w:t>
      </w:r>
      <w:proofErr w:type="spellEnd"/>
      <w:r w:rsidRPr="00727C8A">
        <w:rPr>
          <w:i/>
          <w:iCs/>
        </w:rPr>
        <w:t>).</w:t>
      </w:r>
    </w:p>
    <w:p w14:paraId="39A54263" w14:textId="77777777" w:rsidR="00335036" w:rsidRPr="00727C8A" w:rsidRDefault="00335036" w:rsidP="00335036">
      <w:pPr>
        <w:pStyle w:val="ListParagraph"/>
        <w:rPr>
          <w:i/>
          <w:iCs/>
        </w:rPr>
      </w:pPr>
    </w:p>
    <w:p w14:paraId="13F0A935" w14:textId="77777777" w:rsidR="00342017" w:rsidRPr="00727C8A" w:rsidRDefault="00342017" w:rsidP="00342017">
      <w:pPr>
        <w:pStyle w:val="ListParagraph"/>
      </w:pPr>
      <w:r w:rsidRPr="00727C8A">
        <w:rPr>
          <w:rFonts w:cstheme="minorHAnsi"/>
        </w:rPr>
        <w:t xml:space="preserve">As part of the enrollment process to become a pandemic vaccine provider, each provider acknowledges and verifies willingness to comply with reporting </w:t>
      </w:r>
      <w:r w:rsidRPr="00727C8A">
        <w:t xml:space="preserve">clinically important adverse events </w:t>
      </w:r>
      <w:r w:rsidRPr="00727C8A">
        <w:rPr>
          <w:rFonts w:cstheme="minorHAnsi"/>
        </w:rPr>
        <w:t xml:space="preserve">following vaccination, </w:t>
      </w:r>
      <w:r w:rsidRPr="00727C8A">
        <w:t>even if they are not sure if the vaccination caused the event,</w:t>
      </w:r>
      <w:r w:rsidRPr="00727C8A">
        <w:rPr>
          <w:rFonts w:cstheme="minorHAnsi"/>
        </w:rPr>
        <w:t xml:space="preserve"> to the Vaccine Adverse Event Reporting System (</w:t>
      </w:r>
      <w:proofErr w:type="spellStart"/>
      <w:r w:rsidRPr="00727C8A">
        <w:rPr>
          <w:rFonts w:cstheme="minorHAnsi"/>
        </w:rPr>
        <w:t>VAERS</w:t>
      </w:r>
      <w:proofErr w:type="spellEnd"/>
      <w:r w:rsidRPr="00727C8A">
        <w:rPr>
          <w:rFonts w:cstheme="minorHAnsi"/>
        </w:rPr>
        <w:t>).  M</w:t>
      </w:r>
      <w:r w:rsidRPr="00727C8A">
        <w:t xml:space="preserve">ore information on submitting a </w:t>
      </w:r>
      <w:proofErr w:type="spellStart"/>
      <w:r w:rsidRPr="00727C8A">
        <w:t>VAERS</w:t>
      </w:r>
      <w:proofErr w:type="spellEnd"/>
      <w:r w:rsidRPr="00727C8A">
        <w:t xml:space="preserve"> report electronically can be found at https://vaers.hhs.gov/reportevent.html. </w:t>
      </w:r>
    </w:p>
    <w:p w14:paraId="12982202" w14:textId="77777777" w:rsidR="00342017" w:rsidRPr="00727C8A" w:rsidRDefault="00342017" w:rsidP="00342017">
      <w:pPr>
        <w:pStyle w:val="ListParagraph"/>
      </w:pPr>
    </w:p>
    <w:p w14:paraId="715D72B3" w14:textId="77777777" w:rsidR="00342017" w:rsidRPr="00727C8A" w:rsidRDefault="00342017" w:rsidP="00342017">
      <w:pPr>
        <w:pStyle w:val="ListParagraph"/>
      </w:pPr>
      <w:r w:rsidRPr="00727C8A">
        <w:t xml:space="preserve">The signed contract of each provider demonstrates their acceptance of responsibilities in reporting any adverse events with regards to the pandemic vaccination.  Most providers are familiar with the online process of event reporting; however, providers will receive education regarding the website and instructions on pertinent information needed to complete the report.  </w:t>
      </w:r>
    </w:p>
    <w:p w14:paraId="29064446" w14:textId="77777777" w:rsidR="00342017" w:rsidRPr="00727C8A" w:rsidRDefault="00342017" w:rsidP="00342017">
      <w:pPr>
        <w:pStyle w:val="ListParagraph"/>
      </w:pPr>
    </w:p>
    <w:p w14:paraId="70760605" w14:textId="77777777" w:rsidR="00342017" w:rsidRPr="00727C8A" w:rsidRDefault="00342017" w:rsidP="00342017">
      <w:pPr>
        <w:pStyle w:val="ListParagraph"/>
      </w:pPr>
      <w:r w:rsidRPr="00727C8A">
        <w:t xml:space="preserve">The </w:t>
      </w:r>
      <w:proofErr w:type="spellStart"/>
      <w:r w:rsidRPr="00727C8A">
        <w:t>VAERS</w:t>
      </w:r>
      <w:proofErr w:type="spellEnd"/>
      <w:r w:rsidRPr="00727C8A">
        <w:t xml:space="preserve"> link is also available to providers through </w:t>
      </w:r>
      <w:r w:rsidR="000E2C5A">
        <w:t xml:space="preserve">the </w:t>
      </w:r>
      <w:r w:rsidR="00294F71" w:rsidRPr="00294F71">
        <w:rPr>
          <w:rFonts w:cstheme="minorHAnsi"/>
        </w:rPr>
        <w:t>Ohio Department of Health</w:t>
      </w:r>
      <w:r w:rsidRPr="00727C8A">
        <w:t>’s Pandemic Vaccine Provider website (</w:t>
      </w:r>
      <w:hyperlink r:id="rId17" w:history="1">
        <w:r w:rsidRPr="00727C8A">
          <w:rPr>
            <w:rStyle w:val="Hyperlink"/>
            <w:color w:val="auto"/>
          </w:rPr>
          <w:t>https://odh.ohio.gov/wps/portal/gov/odh/know-our-programs/Immunization/pandemic-vaccine-provider/</w:t>
        </w:r>
      </w:hyperlink>
      <w:r w:rsidRPr="00727C8A">
        <w:t>) and the state immunization registry home page (</w:t>
      </w:r>
      <w:hyperlink r:id="rId18" w:history="1">
        <w:r w:rsidRPr="00727C8A">
          <w:rPr>
            <w:rStyle w:val="Hyperlink"/>
            <w:color w:val="auto"/>
          </w:rPr>
          <w:t>https://ohioimpactsiis.org/siisprod/main.jsp</w:t>
        </w:r>
      </w:hyperlink>
      <w:r w:rsidRPr="00727C8A">
        <w:t xml:space="preserve">). </w:t>
      </w:r>
    </w:p>
    <w:p w14:paraId="7AD1F0CA" w14:textId="77777777" w:rsidR="00342017" w:rsidRPr="00727C8A" w:rsidRDefault="00342017" w:rsidP="00335036">
      <w:pPr>
        <w:pStyle w:val="ListParagraph"/>
        <w:rPr>
          <w:i/>
          <w:iCs/>
        </w:rPr>
      </w:pPr>
    </w:p>
    <w:p w14:paraId="630F62B4" w14:textId="77777777" w:rsidR="00530237" w:rsidRPr="00727C8A" w:rsidRDefault="00530237" w:rsidP="007B1118">
      <w:pPr>
        <w:pStyle w:val="ListParagraph"/>
        <w:numPr>
          <w:ilvl w:val="0"/>
          <w:numId w:val="14"/>
        </w:numPr>
        <w:ind w:left="720"/>
        <w:rPr>
          <w:i/>
          <w:iCs/>
        </w:rPr>
      </w:pPr>
      <w:r w:rsidRPr="00727C8A">
        <w:br w:type="page"/>
      </w:r>
    </w:p>
    <w:p w14:paraId="604A6DD4" w14:textId="77777777" w:rsidR="00530237" w:rsidRPr="00727C8A" w:rsidRDefault="00530237" w:rsidP="00544468">
      <w:pPr>
        <w:pStyle w:val="Heading1"/>
        <w:rPr>
          <w:color w:val="auto"/>
        </w:rPr>
      </w:pPr>
      <w:bookmarkStart w:id="34" w:name="_Toc53760275"/>
      <w:r w:rsidRPr="00727C8A">
        <w:rPr>
          <w:color w:val="auto"/>
        </w:rPr>
        <w:lastRenderedPageBreak/>
        <w:t>Section 15: COVID-19 Vaccination Program Monitoring</w:t>
      </w:r>
      <w:bookmarkEnd w:id="34"/>
    </w:p>
    <w:p w14:paraId="22644113" w14:textId="77777777" w:rsidR="00F53A21" w:rsidRPr="00727C8A" w:rsidRDefault="006D6D0A">
      <w:pPr>
        <w:rPr>
          <w:b/>
          <w:bCs/>
          <w:i/>
          <w:iCs/>
        </w:rPr>
      </w:pPr>
      <w:r w:rsidRPr="00727C8A">
        <w:rPr>
          <w:b/>
          <w:bCs/>
          <w:i/>
          <w:iCs/>
        </w:rPr>
        <w:t xml:space="preserve">Instructions: </w:t>
      </w:r>
    </w:p>
    <w:p w14:paraId="7B212E52" w14:textId="77777777" w:rsidR="009A18F5" w:rsidRPr="00727C8A" w:rsidRDefault="006D6D0A" w:rsidP="007B1118">
      <w:pPr>
        <w:pStyle w:val="ListParagraph"/>
        <w:numPr>
          <w:ilvl w:val="0"/>
          <w:numId w:val="15"/>
        </w:numPr>
        <w:ind w:left="720"/>
        <w:rPr>
          <w:i/>
          <w:iCs/>
        </w:rPr>
      </w:pPr>
      <w:r w:rsidRPr="00727C8A">
        <w:rPr>
          <w:i/>
          <w:iCs/>
        </w:rPr>
        <w:t>Describe</w:t>
      </w:r>
      <w:r w:rsidR="008C1D80" w:rsidRPr="00727C8A">
        <w:rPr>
          <w:i/>
          <w:iCs/>
        </w:rPr>
        <w:t xml:space="preserve"> your</w:t>
      </w:r>
      <w:r w:rsidRPr="00727C8A">
        <w:rPr>
          <w:i/>
          <w:iCs/>
        </w:rPr>
        <w:t xml:space="preserve"> jurisdiction’s</w:t>
      </w:r>
      <w:r w:rsidR="00F53A21" w:rsidRPr="00727C8A">
        <w:rPr>
          <w:i/>
          <w:iCs/>
        </w:rPr>
        <w:t xml:space="preserve"> methods and</w:t>
      </w:r>
      <w:r w:rsidRPr="00727C8A">
        <w:rPr>
          <w:i/>
          <w:iCs/>
        </w:rPr>
        <w:t xml:space="preserve"> procedures for monitoring</w:t>
      </w:r>
      <w:r w:rsidR="00245896" w:rsidRPr="00727C8A">
        <w:rPr>
          <w:i/>
          <w:iCs/>
        </w:rPr>
        <w:t xml:space="preserve"> p</w:t>
      </w:r>
      <w:r w:rsidR="009A18F5" w:rsidRPr="00727C8A">
        <w:rPr>
          <w:i/>
          <w:iCs/>
        </w:rPr>
        <w:t xml:space="preserve">rogress </w:t>
      </w:r>
      <w:r w:rsidR="002A4576" w:rsidRPr="00727C8A">
        <w:rPr>
          <w:i/>
          <w:iCs/>
        </w:rPr>
        <w:t>in</w:t>
      </w:r>
      <w:r w:rsidR="009A18F5" w:rsidRPr="00727C8A">
        <w:rPr>
          <w:i/>
          <w:iCs/>
        </w:rPr>
        <w:t xml:space="preserve"> COVID-19 Vaccination Program implementation, including:</w:t>
      </w:r>
    </w:p>
    <w:p w14:paraId="42FAF760" w14:textId="77777777" w:rsidR="009A18F5" w:rsidRPr="00727C8A" w:rsidRDefault="009A18F5" w:rsidP="007B1118">
      <w:pPr>
        <w:pStyle w:val="ListParagraph"/>
        <w:numPr>
          <w:ilvl w:val="1"/>
          <w:numId w:val="15"/>
        </w:numPr>
        <w:ind w:left="1080"/>
        <w:rPr>
          <w:i/>
          <w:iCs/>
        </w:rPr>
      </w:pPr>
      <w:r w:rsidRPr="00727C8A">
        <w:rPr>
          <w:i/>
          <w:iCs/>
        </w:rPr>
        <w:t>Provider enrollment</w:t>
      </w:r>
    </w:p>
    <w:p w14:paraId="30F0F3D2" w14:textId="77777777" w:rsidR="00141870" w:rsidRPr="00727C8A" w:rsidRDefault="00141870" w:rsidP="007B1118">
      <w:pPr>
        <w:pStyle w:val="ListParagraph"/>
        <w:numPr>
          <w:ilvl w:val="1"/>
          <w:numId w:val="15"/>
        </w:numPr>
        <w:ind w:left="1080"/>
        <w:rPr>
          <w:i/>
          <w:iCs/>
        </w:rPr>
      </w:pPr>
      <w:r w:rsidRPr="00727C8A">
        <w:rPr>
          <w:i/>
          <w:iCs/>
        </w:rPr>
        <w:t>Access to COVID-19 vaccination services by population in all phases of implementation</w:t>
      </w:r>
    </w:p>
    <w:p w14:paraId="26C67FE1" w14:textId="77777777" w:rsidR="009A18F5" w:rsidRPr="00727C8A" w:rsidRDefault="009A18F5" w:rsidP="007B1118">
      <w:pPr>
        <w:pStyle w:val="ListParagraph"/>
        <w:numPr>
          <w:ilvl w:val="1"/>
          <w:numId w:val="15"/>
        </w:numPr>
        <w:ind w:left="1080"/>
        <w:rPr>
          <w:i/>
          <w:iCs/>
        </w:rPr>
      </w:pPr>
      <w:r w:rsidRPr="00727C8A">
        <w:rPr>
          <w:i/>
          <w:iCs/>
        </w:rPr>
        <w:t>IIS or other designated system performance</w:t>
      </w:r>
    </w:p>
    <w:p w14:paraId="2824A43F" w14:textId="77777777" w:rsidR="009A18F5" w:rsidRPr="00727C8A" w:rsidRDefault="009A18F5" w:rsidP="007B1118">
      <w:pPr>
        <w:pStyle w:val="ListParagraph"/>
        <w:numPr>
          <w:ilvl w:val="1"/>
          <w:numId w:val="15"/>
        </w:numPr>
        <w:ind w:left="1080"/>
        <w:rPr>
          <w:i/>
          <w:iCs/>
        </w:rPr>
      </w:pPr>
      <w:r w:rsidRPr="00727C8A">
        <w:rPr>
          <w:i/>
          <w:iCs/>
        </w:rPr>
        <w:t>Data reporting to CDC</w:t>
      </w:r>
    </w:p>
    <w:p w14:paraId="20BDBFA2" w14:textId="77777777" w:rsidR="009A18F5" w:rsidRPr="00727C8A" w:rsidRDefault="009A18F5" w:rsidP="007B1118">
      <w:pPr>
        <w:pStyle w:val="ListParagraph"/>
        <w:numPr>
          <w:ilvl w:val="1"/>
          <w:numId w:val="15"/>
        </w:numPr>
        <w:ind w:left="1080"/>
        <w:rPr>
          <w:i/>
          <w:iCs/>
        </w:rPr>
      </w:pPr>
      <w:r w:rsidRPr="00727C8A">
        <w:rPr>
          <w:i/>
          <w:iCs/>
        </w:rPr>
        <w:t>Provider-level data reporting</w:t>
      </w:r>
    </w:p>
    <w:p w14:paraId="2A6D6CEA" w14:textId="77777777" w:rsidR="00A5268D" w:rsidRPr="00727C8A" w:rsidRDefault="00A5268D" w:rsidP="007B1118">
      <w:pPr>
        <w:pStyle w:val="ListParagraph"/>
        <w:numPr>
          <w:ilvl w:val="1"/>
          <w:numId w:val="15"/>
        </w:numPr>
        <w:ind w:left="1080"/>
        <w:rPr>
          <w:i/>
          <w:iCs/>
        </w:rPr>
      </w:pPr>
      <w:r w:rsidRPr="00727C8A">
        <w:rPr>
          <w:i/>
          <w:iCs/>
        </w:rPr>
        <w:t>Vaccine ordering and distribution</w:t>
      </w:r>
    </w:p>
    <w:p w14:paraId="42F8164A" w14:textId="77777777" w:rsidR="00F53A21" w:rsidRPr="00727C8A" w:rsidRDefault="00141870" w:rsidP="007B1118">
      <w:pPr>
        <w:pStyle w:val="ListParagraph"/>
        <w:numPr>
          <w:ilvl w:val="1"/>
          <w:numId w:val="15"/>
        </w:numPr>
        <w:ind w:left="1080"/>
        <w:rPr>
          <w:i/>
          <w:iCs/>
        </w:rPr>
      </w:pPr>
      <w:r w:rsidRPr="00727C8A">
        <w:rPr>
          <w:i/>
          <w:iCs/>
        </w:rPr>
        <w:t>1- and 2-dose COVID-19 vaccination coverage</w:t>
      </w:r>
      <w:r w:rsidR="009A18F5" w:rsidRPr="00727C8A">
        <w:rPr>
          <w:i/>
          <w:iCs/>
        </w:rPr>
        <w:t xml:space="preserve"> </w:t>
      </w:r>
    </w:p>
    <w:p w14:paraId="427BE116" w14:textId="77777777" w:rsidR="00911ED8" w:rsidRPr="00727C8A" w:rsidRDefault="00911ED8" w:rsidP="00911ED8">
      <w:pPr>
        <w:pStyle w:val="ListParagraph"/>
        <w:ind w:left="1080"/>
        <w:rPr>
          <w:i/>
          <w:iCs/>
        </w:rPr>
      </w:pPr>
    </w:p>
    <w:p w14:paraId="2576D86B" w14:textId="77777777" w:rsidR="00911ED8" w:rsidRPr="00727C8A" w:rsidRDefault="00911ED8" w:rsidP="00911ED8">
      <w:pPr>
        <w:pStyle w:val="00Body"/>
        <w:ind w:left="720"/>
        <w:rPr>
          <w:rFonts w:asciiTheme="minorHAnsi" w:hAnsiTheme="minorHAnsi" w:cstheme="minorHAnsi"/>
        </w:rPr>
      </w:pPr>
      <w:r w:rsidRPr="00727C8A">
        <w:rPr>
          <w:rFonts w:asciiTheme="minorHAnsi" w:hAnsiTheme="minorHAnsi" w:cstheme="minorHAnsi"/>
        </w:rPr>
        <w:t>Find below tracking and monitoring procedures and methods used in Ohio’s COVID-19 Vaccination Program implementation:</w:t>
      </w:r>
    </w:p>
    <w:p w14:paraId="5B594907" w14:textId="77777777" w:rsidR="00911ED8" w:rsidRPr="00727C8A" w:rsidRDefault="00911ED8" w:rsidP="00911ED8">
      <w:pPr>
        <w:pStyle w:val="00Body"/>
        <w:ind w:left="720"/>
        <w:rPr>
          <w:rFonts w:asciiTheme="minorHAnsi" w:hAnsiTheme="minorHAnsi" w:cstheme="minorHAnsi"/>
        </w:rPr>
      </w:pPr>
      <w:r w:rsidRPr="00727C8A">
        <w:rPr>
          <w:rFonts w:asciiTheme="minorHAnsi" w:hAnsiTheme="minorHAnsi" w:cstheme="minorHAnsi"/>
          <w:b/>
          <w:bCs/>
        </w:rPr>
        <w:t>Provider enrollment</w:t>
      </w:r>
      <w:r w:rsidRPr="00727C8A">
        <w:rPr>
          <w:rFonts w:asciiTheme="minorHAnsi" w:hAnsiTheme="minorHAnsi" w:cstheme="minorHAnsi"/>
        </w:rPr>
        <w:t xml:space="preserve">: Facilities registering as pandemic vaccine providers will be tracked by </w:t>
      </w:r>
      <w:proofErr w:type="spellStart"/>
      <w:r w:rsidRPr="00727C8A">
        <w:rPr>
          <w:rFonts w:asciiTheme="minorHAnsi" w:hAnsiTheme="minorHAnsi" w:cstheme="minorHAnsi"/>
        </w:rPr>
        <w:t>VPO</w:t>
      </w:r>
      <w:proofErr w:type="spellEnd"/>
      <w:r w:rsidRPr="00727C8A">
        <w:rPr>
          <w:rFonts w:asciiTheme="minorHAnsi" w:hAnsiTheme="minorHAnsi" w:cstheme="minorHAnsi"/>
        </w:rPr>
        <w:t xml:space="preserve"> staff by provider type and county. Provider enrollment has been projected by </w:t>
      </w:r>
      <w:r w:rsidR="000E2C5A">
        <w:rPr>
          <w:rFonts w:asciiTheme="minorHAnsi" w:hAnsiTheme="minorHAnsi" w:cstheme="minorHAnsi"/>
        </w:rPr>
        <w:t xml:space="preserve">the </w:t>
      </w:r>
      <w:r w:rsidR="00294F71" w:rsidRPr="00294F71">
        <w:rPr>
          <w:rFonts w:asciiTheme="minorHAnsi" w:hAnsiTheme="minorHAnsi" w:cstheme="minorHAnsi"/>
          <w:szCs w:val="22"/>
        </w:rPr>
        <w:t>Ohio Department of Health</w:t>
      </w:r>
      <w:r w:rsidRPr="00727C8A">
        <w:rPr>
          <w:rFonts w:asciiTheme="minorHAnsi" w:hAnsiTheme="minorHAnsi" w:cstheme="minorHAnsi"/>
        </w:rPr>
        <w:t xml:space="preserve"> (using </w:t>
      </w:r>
      <w:proofErr w:type="spellStart"/>
      <w:r w:rsidRPr="00727C8A">
        <w:rPr>
          <w:rFonts w:asciiTheme="minorHAnsi" w:hAnsiTheme="minorHAnsi" w:cstheme="minorHAnsi"/>
        </w:rPr>
        <w:t>ImpactSIIS</w:t>
      </w:r>
      <w:proofErr w:type="spellEnd"/>
      <w:r w:rsidRPr="00727C8A">
        <w:rPr>
          <w:rFonts w:asciiTheme="minorHAnsi" w:hAnsiTheme="minorHAnsi" w:cstheme="minorHAnsi"/>
        </w:rPr>
        <w:t xml:space="preserve"> reports and identifying long-term care facilities) and will be monitored by </w:t>
      </w:r>
      <w:r w:rsidR="000E2C5A">
        <w:rPr>
          <w:rFonts w:asciiTheme="minorHAnsi" w:hAnsiTheme="minorHAnsi" w:cstheme="minorHAnsi"/>
        </w:rPr>
        <w:t xml:space="preserve">the </w:t>
      </w:r>
      <w:r w:rsidR="00294F71" w:rsidRPr="00294F71">
        <w:rPr>
          <w:rFonts w:asciiTheme="minorHAnsi" w:hAnsiTheme="minorHAnsi" w:cstheme="minorHAnsi"/>
          <w:szCs w:val="22"/>
        </w:rPr>
        <w:t>Ohio Department of Health</w:t>
      </w:r>
      <w:r w:rsidRPr="00727C8A">
        <w:rPr>
          <w:rFonts w:asciiTheme="minorHAnsi" w:hAnsiTheme="minorHAnsi" w:cstheme="minorHAnsi"/>
        </w:rPr>
        <w:t xml:space="preserve"> central dashboard.</w:t>
      </w:r>
    </w:p>
    <w:p w14:paraId="0B536850" w14:textId="77777777" w:rsidR="00911ED8" w:rsidRPr="00727C8A" w:rsidRDefault="00911ED8" w:rsidP="00911ED8">
      <w:pPr>
        <w:pStyle w:val="00Body"/>
        <w:ind w:left="720"/>
        <w:rPr>
          <w:rFonts w:asciiTheme="minorHAnsi" w:hAnsiTheme="minorHAnsi" w:cstheme="minorHAnsi"/>
        </w:rPr>
      </w:pPr>
      <w:r w:rsidRPr="00727C8A">
        <w:rPr>
          <w:rFonts w:asciiTheme="minorHAnsi" w:hAnsiTheme="minorHAnsi" w:cstheme="minorHAnsi"/>
          <w:b/>
          <w:bCs/>
        </w:rPr>
        <w:t>Vaccination access</w:t>
      </w:r>
      <w:r w:rsidRPr="00727C8A">
        <w:rPr>
          <w:rFonts w:asciiTheme="minorHAnsi" w:hAnsiTheme="minorHAnsi" w:cstheme="minorHAnsi"/>
        </w:rPr>
        <w:t xml:space="preserve">: </w:t>
      </w:r>
      <w:r w:rsidR="004B366B">
        <w:rPr>
          <w:rFonts w:asciiTheme="minorHAnsi" w:hAnsiTheme="minorHAnsi" w:cstheme="minorHAnsi"/>
        </w:rPr>
        <w:t>Ohio</w:t>
      </w:r>
      <w:r w:rsidRPr="00727C8A">
        <w:rPr>
          <w:rFonts w:asciiTheme="minorHAnsi" w:hAnsiTheme="minorHAnsi" w:cstheme="minorHAnsi"/>
        </w:rPr>
        <w:t xml:space="preserve">, with support from third parties, will use a robust vaccine deployment analytical tool </w:t>
      </w:r>
      <w:r w:rsidR="000E2C5A">
        <w:rPr>
          <w:rFonts w:asciiTheme="minorHAnsi" w:hAnsiTheme="minorHAnsi" w:cstheme="minorHAnsi"/>
        </w:rPr>
        <w:t>that</w:t>
      </w:r>
      <w:r w:rsidR="000E2C5A" w:rsidRPr="00727C8A">
        <w:rPr>
          <w:rFonts w:asciiTheme="minorHAnsi" w:hAnsiTheme="minorHAnsi" w:cstheme="minorHAnsi"/>
        </w:rPr>
        <w:t xml:space="preserve"> </w:t>
      </w:r>
      <w:r w:rsidRPr="00727C8A">
        <w:rPr>
          <w:rFonts w:asciiTheme="minorHAnsi" w:hAnsiTheme="minorHAnsi" w:cstheme="minorHAnsi"/>
        </w:rPr>
        <w:t>can be used to size and locate critical population groups using publicly available information. This baseline information can be used in concert with vaccination tracking to ensure groups are able to access vaccination services across each of the three phases of vaccine delivery.</w:t>
      </w:r>
    </w:p>
    <w:p w14:paraId="19D58594" w14:textId="77777777" w:rsidR="00911ED8" w:rsidRPr="00727C8A" w:rsidRDefault="00911ED8" w:rsidP="009E4C24">
      <w:pPr>
        <w:pStyle w:val="00Body"/>
        <w:ind w:left="720"/>
        <w:rPr>
          <w:rFonts w:asciiTheme="minorHAnsi" w:hAnsiTheme="minorHAnsi" w:cstheme="minorHAnsi"/>
        </w:rPr>
      </w:pPr>
      <w:r w:rsidRPr="00727C8A">
        <w:rPr>
          <w:rFonts w:asciiTheme="minorHAnsi" w:hAnsiTheme="minorHAnsi" w:cstheme="minorHAnsi"/>
          <w:b/>
          <w:bCs/>
        </w:rPr>
        <w:t>IIS system performance</w:t>
      </w:r>
      <w:r w:rsidRPr="00727C8A">
        <w:rPr>
          <w:rFonts w:asciiTheme="minorHAnsi" w:hAnsiTheme="minorHAnsi" w:cstheme="minorHAnsi"/>
        </w:rPr>
        <w:t xml:space="preserve">: </w:t>
      </w:r>
      <w:r w:rsidR="00294F71" w:rsidRPr="00294F71">
        <w:rPr>
          <w:rFonts w:asciiTheme="minorHAnsi" w:hAnsiTheme="minorHAnsi" w:cstheme="minorHAnsi"/>
          <w:szCs w:val="22"/>
        </w:rPr>
        <w:t>Ohio Department of Health</w:t>
      </w:r>
      <w:r w:rsidR="009E4C24" w:rsidRPr="00727C8A">
        <w:rPr>
          <w:rFonts w:asciiTheme="minorHAnsi" w:hAnsiTheme="minorHAnsi" w:cstheme="minorHAnsi"/>
        </w:rPr>
        <w:t xml:space="preserve"> periodically performs both security and performance (load) testing against applications within the portfolio when there are significant upgrades or code changes.  The last dates for </w:t>
      </w:r>
      <w:proofErr w:type="spellStart"/>
      <w:r w:rsidR="009E4C24" w:rsidRPr="00727C8A">
        <w:rPr>
          <w:rFonts w:asciiTheme="minorHAnsi" w:hAnsiTheme="minorHAnsi" w:cstheme="minorHAnsi"/>
        </w:rPr>
        <w:t>I</w:t>
      </w:r>
      <w:r w:rsidR="00DC50D0">
        <w:rPr>
          <w:rFonts w:asciiTheme="minorHAnsi" w:hAnsiTheme="minorHAnsi" w:cstheme="minorHAnsi"/>
        </w:rPr>
        <w:t>mpact</w:t>
      </w:r>
      <w:r w:rsidR="009E4C24" w:rsidRPr="00727C8A">
        <w:rPr>
          <w:rFonts w:asciiTheme="minorHAnsi" w:hAnsiTheme="minorHAnsi" w:cstheme="minorHAnsi"/>
        </w:rPr>
        <w:t>SIIS</w:t>
      </w:r>
      <w:proofErr w:type="spellEnd"/>
      <w:r w:rsidR="009E4C24" w:rsidRPr="00727C8A">
        <w:rPr>
          <w:rFonts w:asciiTheme="minorHAnsi" w:hAnsiTheme="minorHAnsi" w:cstheme="minorHAnsi"/>
        </w:rPr>
        <w:t xml:space="preserve"> were in March of 2018.  They will be repeated in anticipation of this plan.</w:t>
      </w:r>
    </w:p>
    <w:p w14:paraId="2F72414E" w14:textId="77777777" w:rsidR="009E4C24" w:rsidRPr="00727C8A" w:rsidRDefault="00911ED8" w:rsidP="009E4C24">
      <w:pPr>
        <w:pStyle w:val="00Body"/>
        <w:ind w:left="720"/>
        <w:rPr>
          <w:rFonts w:asciiTheme="minorHAnsi" w:hAnsiTheme="minorHAnsi" w:cstheme="minorHAnsi"/>
        </w:rPr>
      </w:pPr>
      <w:r w:rsidRPr="00727C8A">
        <w:rPr>
          <w:rFonts w:asciiTheme="minorHAnsi" w:hAnsiTheme="minorHAnsi" w:cstheme="minorHAnsi"/>
          <w:b/>
          <w:bCs/>
        </w:rPr>
        <w:t>CDC reporting</w:t>
      </w:r>
      <w:r w:rsidRPr="00727C8A">
        <w:rPr>
          <w:rFonts w:asciiTheme="minorHAnsi" w:hAnsiTheme="minorHAnsi" w:cstheme="minorHAnsi"/>
        </w:rPr>
        <w:t xml:space="preserve">: </w:t>
      </w:r>
      <w:r w:rsidR="009E4C24" w:rsidRPr="00727C8A">
        <w:rPr>
          <w:rFonts w:asciiTheme="minorHAnsi" w:hAnsiTheme="minorHAnsi" w:cstheme="minorHAnsi"/>
        </w:rPr>
        <w:t xml:space="preserve">By connecting to the </w:t>
      </w:r>
      <w:proofErr w:type="spellStart"/>
      <w:r w:rsidR="009E4C24" w:rsidRPr="00727C8A">
        <w:rPr>
          <w:rFonts w:asciiTheme="minorHAnsi" w:hAnsiTheme="minorHAnsi" w:cstheme="minorHAnsi"/>
        </w:rPr>
        <w:t>IZ</w:t>
      </w:r>
      <w:proofErr w:type="spellEnd"/>
      <w:r w:rsidR="009E4C24" w:rsidRPr="00727C8A">
        <w:rPr>
          <w:rFonts w:asciiTheme="minorHAnsi" w:hAnsiTheme="minorHAnsi" w:cstheme="minorHAnsi"/>
        </w:rPr>
        <w:t xml:space="preserve"> Gateway, as well as the Connect and Share functionalities, the CDC should get all data and metrics required. </w:t>
      </w:r>
      <w:proofErr w:type="spellStart"/>
      <w:r w:rsidR="009E4C24" w:rsidRPr="00727C8A">
        <w:rPr>
          <w:rFonts w:asciiTheme="minorHAnsi" w:hAnsiTheme="minorHAnsi" w:cstheme="minorHAnsi"/>
        </w:rPr>
        <w:t>ImpactSIIS</w:t>
      </w:r>
      <w:proofErr w:type="spellEnd"/>
      <w:r w:rsidR="009E4C24" w:rsidRPr="00727C8A">
        <w:rPr>
          <w:rFonts w:asciiTheme="minorHAnsi" w:hAnsiTheme="minorHAnsi" w:cstheme="minorHAnsi"/>
        </w:rPr>
        <w:t xml:space="preserve"> capabilities will align with CDC/federal requirements, and be exchanged via the </w:t>
      </w:r>
      <w:proofErr w:type="spellStart"/>
      <w:r w:rsidR="009E4C24" w:rsidRPr="00727C8A">
        <w:rPr>
          <w:rFonts w:asciiTheme="minorHAnsi" w:hAnsiTheme="minorHAnsi" w:cstheme="minorHAnsi"/>
        </w:rPr>
        <w:t>IZ</w:t>
      </w:r>
      <w:proofErr w:type="spellEnd"/>
      <w:r w:rsidR="009E4C24" w:rsidRPr="00727C8A">
        <w:rPr>
          <w:rFonts w:asciiTheme="minorHAnsi" w:hAnsiTheme="minorHAnsi" w:cstheme="minorHAnsi"/>
        </w:rPr>
        <w:t xml:space="preserve"> Gateway.</w:t>
      </w:r>
    </w:p>
    <w:p w14:paraId="4D400C33" w14:textId="77777777" w:rsidR="00911ED8" w:rsidRPr="00727C8A" w:rsidRDefault="00911ED8" w:rsidP="00911ED8">
      <w:pPr>
        <w:pStyle w:val="00Body"/>
        <w:ind w:left="720"/>
        <w:rPr>
          <w:rFonts w:asciiTheme="minorHAnsi" w:hAnsiTheme="minorHAnsi" w:cstheme="minorHAnsi"/>
        </w:rPr>
      </w:pPr>
      <w:r w:rsidRPr="00727C8A">
        <w:rPr>
          <w:rFonts w:asciiTheme="minorHAnsi" w:hAnsiTheme="minorHAnsi" w:cstheme="minorHAnsi"/>
          <w:b/>
          <w:bCs/>
        </w:rPr>
        <w:t>Provider reporting</w:t>
      </w:r>
      <w:r w:rsidRPr="00727C8A">
        <w:rPr>
          <w:rFonts w:asciiTheme="minorHAnsi" w:hAnsiTheme="minorHAnsi" w:cstheme="minorHAnsi"/>
        </w:rPr>
        <w:t xml:space="preserve">: Provider-level reporting capabilities will be added to </w:t>
      </w:r>
      <w:proofErr w:type="spellStart"/>
      <w:r w:rsidRPr="00727C8A">
        <w:rPr>
          <w:rFonts w:asciiTheme="minorHAnsi" w:hAnsiTheme="minorHAnsi" w:cstheme="minorHAnsi"/>
        </w:rPr>
        <w:t>ImpactSIIS</w:t>
      </w:r>
      <w:proofErr w:type="spellEnd"/>
      <w:r w:rsidRPr="00727C8A">
        <w:rPr>
          <w:rFonts w:asciiTheme="minorHAnsi" w:hAnsiTheme="minorHAnsi" w:cstheme="minorHAnsi"/>
        </w:rPr>
        <w:t xml:space="preserve"> reports already in use by </w:t>
      </w:r>
      <w:r w:rsidR="000E2C5A">
        <w:rPr>
          <w:rFonts w:asciiTheme="minorHAnsi" w:hAnsiTheme="minorHAnsi" w:cstheme="minorHAnsi"/>
        </w:rPr>
        <w:t xml:space="preserve">the </w:t>
      </w:r>
      <w:r w:rsidR="00294F71" w:rsidRPr="00294F71">
        <w:rPr>
          <w:rFonts w:asciiTheme="minorHAnsi" w:hAnsiTheme="minorHAnsi" w:cstheme="minorHAnsi"/>
          <w:szCs w:val="22"/>
        </w:rPr>
        <w:t>Ohio Department of Health</w:t>
      </w:r>
      <w:r w:rsidRPr="00727C8A">
        <w:rPr>
          <w:rFonts w:asciiTheme="minorHAnsi" w:hAnsiTheme="minorHAnsi" w:cstheme="minorHAnsi"/>
        </w:rPr>
        <w:t xml:space="preserve">. </w:t>
      </w:r>
    </w:p>
    <w:p w14:paraId="2D20E994" w14:textId="77777777" w:rsidR="00911ED8" w:rsidRPr="00727C8A" w:rsidRDefault="00911ED8" w:rsidP="00911ED8">
      <w:pPr>
        <w:pStyle w:val="00Body"/>
        <w:ind w:left="720"/>
        <w:rPr>
          <w:rFonts w:asciiTheme="minorHAnsi" w:hAnsiTheme="minorHAnsi" w:cstheme="minorHAnsi"/>
        </w:rPr>
      </w:pPr>
      <w:r w:rsidRPr="00727C8A">
        <w:rPr>
          <w:rFonts w:asciiTheme="minorHAnsi" w:hAnsiTheme="minorHAnsi" w:cstheme="minorHAnsi"/>
          <w:b/>
          <w:bCs/>
        </w:rPr>
        <w:t>Vaccine ordering and distribution</w:t>
      </w:r>
      <w:r w:rsidRPr="00727C8A">
        <w:rPr>
          <w:rFonts w:asciiTheme="minorHAnsi" w:hAnsiTheme="minorHAnsi" w:cstheme="minorHAnsi"/>
        </w:rPr>
        <w:t xml:space="preserve">: Vaccine ordering and distribution will be done centrally and allocated to locations. </w:t>
      </w:r>
      <w:r w:rsidR="004B366B">
        <w:rPr>
          <w:rFonts w:asciiTheme="minorHAnsi" w:hAnsiTheme="minorHAnsi" w:cstheme="minorHAnsi"/>
        </w:rPr>
        <w:t>Ohio Department of Health Immunization Program</w:t>
      </w:r>
      <w:r w:rsidRPr="00727C8A">
        <w:rPr>
          <w:rFonts w:asciiTheme="minorHAnsi" w:hAnsiTheme="minorHAnsi" w:cstheme="minorHAnsi"/>
        </w:rPr>
        <w:t xml:space="preserve"> will engage in </w:t>
      </w:r>
      <w:proofErr w:type="spellStart"/>
      <w:r w:rsidRPr="00727C8A">
        <w:rPr>
          <w:rFonts w:asciiTheme="minorHAnsi" w:hAnsiTheme="minorHAnsi" w:cstheme="minorHAnsi"/>
        </w:rPr>
        <w:t>VTrcKS</w:t>
      </w:r>
      <w:proofErr w:type="spellEnd"/>
      <w:r w:rsidRPr="00727C8A">
        <w:rPr>
          <w:rFonts w:asciiTheme="minorHAnsi" w:hAnsiTheme="minorHAnsi" w:cstheme="minorHAnsi"/>
        </w:rPr>
        <w:t xml:space="preserve"> directly.</w:t>
      </w:r>
    </w:p>
    <w:p w14:paraId="62AD9F91" w14:textId="77777777" w:rsidR="00911ED8" w:rsidRPr="00727C8A" w:rsidRDefault="00911ED8" w:rsidP="00911ED8">
      <w:pPr>
        <w:pStyle w:val="00Body"/>
        <w:ind w:left="720"/>
        <w:rPr>
          <w:rFonts w:asciiTheme="minorHAnsi" w:hAnsiTheme="minorHAnsi" w:cstheme="minorHAnsi"/>
        </w:rPr>
      </w:pPr>
      <w:r w:rsidRPr="00727C8A">
        <w:rPr>
          <w:rFonts w:asciiTheme="minorHAnsi" w:hAnsiTheme="minorHAnsi" w:cstheme="minorHAnsi"/>
          <w:b/>
          <w:bCs/>
        </w:rPr>
        <w:t xml:space="preserve">Vaccination coverage by dosage: </w:t>
      </w:r>
      <w:r w:rsidRPr="00727C8A">
        <w:rPr>
          <w:rFonts w:asciiTheme="minorHAnsi" w:hAnsiTheme="minorHAnsi" w:cstheme="minorHAnsi"/>
        </w:rPr>
        <w:t xml:space="preserve">1-and-2-dose vaccination coverage will be monitored via vaccine administration records in </w:t>
      </w:r>
      <w:proofErr w:type="spellStart"/>
      <w:r w:rsidRPr="00727C8A">
        <w:rPr>
          <w:rFonts w:asciiTheme="minorHAnsi" w:hAnsiTheme="minorHAnsi" w:cstheme="minorHAnsi"/>
        </w:rPr>
        <w:t>ImpactSIIS</w:t>
      </w:r>
      <w:proofErr w:type="spellEnd"/>
      <w:r w:rsidRPr="00727C8A">
        <w:rPr>
          <w:rFonts w:asciiTheme="minorHAnsi" w:hAnsiTheme="minorHAnsi" w:cstheme="minorHAnsi"/>
        </w:rPr>
        <w:t xml:space="preserve"> and through the collection and aggregation of CDC-</w:t>
      </w:r>
      <w:r w:rsidRPr="00727C8A">
        <w:rPr>
          <w:rFonts w:asciiTheme="minorHAnsi" w:hAnsiTheme="minorHAnsi" w:cstheme="minorHAnsi"/>
        </w:rPr>
        <w:lastRenderedPageBreak/>
        <w:t>provided vaccination report cards. The team will reference CDC guidance on 1-and-2-dose reminders to encourage providers and partners to use appropriate and effective second-dose reminders.</w:t>
      </w:r>
    </w:p>
    <w:p w14:paraId="39CF5E7C" w14:textId="77777777" w:rsidR="00911ED8" w:rsidRPr="00727C8A" w:rsidRDefault="00911ED8" w:rsidP="00911ED8">
      <w:pPr>
        <w:pStyle w:val="ListParagraph"/>
        <w:ind w:left="1080"/>
      </w:pPr>
    </w:p>
    <w:p w14:paraId="63688899" w14:textId="77777777" w:rsidR="00245896" w:rsidRPr="00727C8A" w:rsidRDefault="00245896" w:rsidP="007B1118">
      <w:pPr>
        <w:pStyle w:val="ListParagraph"/>
        <w:numPr>
          <w:ilvl w:val="0"/>
          <w:numId w:val="15"/>
        </w:numPr>
        <w:ind w:left="720"/>
        <w:rPr>
          <w:i/>
          <w:iCs/>
        </w:rPr>
      </w:pPr>
      <w:r w:rsidRPr="00727C8A">
        <w:rPr>
          <w:i/>
          <w:iCs/>
        </w:rPr>
        <w:t>Describe your jurisdiction’s methods and procedures for monitoring r</w:t>
      </w:r>
      <w:r w:rsidR="006D6D0A" w:rsidRPr="00727C8A">
        <w:rPr>
          <w:i/>
          <w:iCs/>
        </w:rPr>
        <w:t>esources</w:t>
      </w:r>
      <w:r w:rsidRPr="00727C8A">
        <w:rPr>
          <w:i/>
          <w:iCs/>
        </w:rPr>
        <w:t>, including:</w:t>
      </w:r>
      <w:r w:rsidR="00F53A21" w:rsidRPr="00727C8A">
        <w:rPr>
          <w:i/>
          <w:iCs/>
        </w:rPr>
        <w:t xml:space="preserve"> </w:t>
      </w:r>
    </w:p>
    <w:p w14:paraId="3C4D2F59" w14:textId="77777777" w:rsidR="00245896" w:rsidRPr="00727C8A" w:rsidRDefault="00245896" w:rsidP="007B1118">
      <w:pPr>
        <w:pStyle w:val="ListParagraph"/>
        <w:numPr>
          <w:ilvl w:val="1"/>
          <w:numId w:val="15"/>
        </w:numPr>
        <w:ind w:left="1080"/>
        <w:rPr>
          <w:i/>
          <w:iCs/>
        </w:rPr>
      </w:pPr>
      <w:r w:rsidRPr="00727C8A">
        <w:rPr>
          <w:i/>
          <w:iCs/>
        </w:rPr>
        <w:t>Budget</w:t>
      </w:r>
    </w:p>
    <w:p w14:paraId="781E3408" w14:textId="77777777" w:rsidR="00245896" w:rsidRPr="00727C8A" w:rsidRDefault="00245896" w:rsidP="007B1118">
      <w:pPr>
        <w:pStyle w:val="ListParagraph"/>
        <w:numPr>
          <w:ilvl w:val="1"/>
          <w:numId w:val="15"/>
        </w:numPr>
        <w:ind w:left="1080"/>
        <w:rPr>
          <w:i/>
          <w:iCs/>
        </w:rPr>
      </w:pPr>
      <w:r w:rsidRPr="00727C8A">
        <w:rPr>
          <w:i/>
          <w:iCs/>
        </w:rPr>
        <w:t>S</w:t>
      </w:r>
      <w:r w:rsidR="006D6D0A" w:rsidRPr="00727C8A">
        <w:rPr>
          <w:i/>
          <w:iCs/>
        </w:rPr>
        <w:t>taffing</w:t>
      </w:r>
    </w:p>
    <w:p w14:paraId="39BF1AC8" w14:textId="77777777" w:rsidR="00F53A21" w:rsidRPr="00727C8A" w:rsidRDefault="00245896" w:rsidP="007B1118">
      <w:pPr>
        <w:pStyle w:val="ListParagraph"/>
        <w:numPr>
          <w:ilvl w:val="1"/>
          <w:numId w:val="15"/>
        </w:numPr>
        <w:ind w:left="1080"/>
        <w:rPr>
          <w:i/>
          <w:iCs/>
        </w:rPr>
      </w:pPr>
      <w:r w:rsidRPr="00727C8A">
        <w:rPr>
          <w:i/>
          <w:iCs/>
        </w:rPr>
        <w:t>S</w:t>
      </w:r>
      <w:r w:rsidR="00F53A21" w:rsidRPr="00727C8A">
        <w:rPr>
          <w:i/>
          <w:iCs/>
        </w:rPr>
        <w:t>upplies</w:t>
      </w:r>
    </w:p>
    <w:p w14:paraId="73733881" w14:textId="77777777" w:rsidR="00911ED8" w:rsidRDefault="004B366B" w:rsidP="00911ED8">
      <w:pPr>
        <w:pStyle w:val="00Body"/>
        <w:ind w:left="720"/>
        <w:rPr>
          <w:rFonts w:asciiTheme="minorHAnsi" w:hAnsiTheme="minorHAnsi" w:cstheme="minorHAnsi"/>
        </w:rPr>
      </w:pPr>
      <w:r>
        <w:rPr>
          <w:rFonts w:asciiTheme="minorHAnsi" w:hAnsiTheme="minorHAnsi" w:cstheme="minorHAnsi"/>
        </w:rPr>
        <w:t>Through the efforts of</w:t>
      </w:r>
      <w:r w:rsidR="00911ED8" w:rsidRPr="00727C8A">
        <w:rPr>
          <w:rFonts w:asciiTheme="minorHAnsi" w:hAnsiTheme="minorHAnsi" w:cstheme="minorHAnsi"/>
        </w:rPr>
        <w:t xml:space="preserve"> two workstreams (Funding &amp; Reimbursement and Ordering &amp; Logistics) </w:t>
      </w:r>
      <w:r>
        <w:rPr>
          <w:rFonts w:asciiTheme="minorHAnsi" w:hAnsiTheme="minorHAnsi" w:cstheme="minorHAnsi"/>
        </w:rPr>
        <w:t>Ohio plans to</w:t>
      </w:r>
      <w:r w:rsidR="00911ED8" w:rsidRPr="00727C8A">
        <w:rPr>
          <w:rFonts w:asciiTheme="minorHAnsi" w:hAnsiTheme="minorHAnsi" w:cstheme="minorHAnsi"/>
        </w:rPr>
        <w:t xml:space="preserve"> create, track, and monitor workstream budgets and reimbursements, as well as support </w:t>
      </w:r>
      <w:r w:rsidR="000E2C5A">
        <w:rPr>
          <w:rFonts w:asciiTheme="minorHAnsi" w:hAnsiTheme="minorHAnsi" w:cstheme="minorHAnsi"/>
        </w:rPr>
        <w:t>p</w:t>
      </w:r>
      <w:r w:rsidR="000E2C5A" w:rsidRPr="00727C8A">
        <w:rPr>
          <w:rFonts w:asciiTheme="minorHAnsi" w:hAnsiTheme="minorHAnsi" w:cstheme="minorHAnsi"/>
        </w:rPr>
        <w:t xml:space="preserve">roviders </w:t>
      </w:r>
      <w:r w:rsidR="00911ED8" w:rsidRPr="00727C8A">
        <w:rPr>
          <w:rFonts w:asciiTheme="minorHAnsi" w:hAnsiTheme="minorHAnsi" w:cstheme="minorHAnsi"/>
        </w:rPr>
        <w:t>in inventory management and procurement of administration kits and ancillary supplies.</w:t>
      </w:r>
    </w:p>
    <w:p w14:paraId="264BA281" w14:textId="77777777" w:rsidR="0083400D" w:rsidRPr="00727C8A" w:rsidRDefault="0083400D" w:rsidP="0083400D">
      <w:pPr>
        <w:pStyle w:val="00Body"/>
        <w:ind w:left="720"/>
        <w:rPr>
          <w:rFonts w:asciiTheme="minorHAnsi" w:hAnsiTheme="minorHAnsi" w:cstheme="minorHAnsi"/>
        </w:rPr>
      </w:pPr>
      <w:r>
        <w:rPr>
          <w:rFonts w:asciiTheme="minorHAnsi" w:hAnsiTheme="minorHAnsi" w:cstheme="minorHAnsi"/>
        </w:rPr>
        <w:t>Through efforts of two workstreams, Ohio’s Department of Health’s Immunization Program and the Bureau of Health Preparedness have assigned staff to the COVID-19 vaccine deployment preparedness efforts. In addition, staff from other agencies have been re-assigned to the Vaccine Preparedness Office – a collaboration between Ohio Department of Health and the Governor’s Pandemic Response and Recovery Leadership Team to support ongoing efforts lead by the Ohio Department of Health’s Immunization Program.</w:t>
      </w:r>
      <w:r w:rsidR="002D562C">
        <w:rPr>
          <w:rFonts w:asciiTheme="minorHAnsi" w:hAnsiTheme="minorHAnsi" w:cstheme="minorHAnsi"/>
        </w:rPr>
        <w:t xml:space="preserve"> And, temporary staff have been hired to onboard new providers as registered COVID-19 vaccine administrators. The Ohio Department of Health has mobilized these additional resources to ensure successful implementation.</w:t>
      </w:r>
    </w:p>
    <w:p w14:paraId="3EA5E93C" w14:textId="77777777" w:rsidR="00911ED8" w:rsidRPr="00727C8A" w:rsidRDefault="00911ED8" w:rsidP="00911ED8">
      <w:pPr>
        <w:pStyle w:val="00Body"/>
        <w:ind w:left="720"/>
        <w:rPr>
          <w:rFonts w:asciiTheme="minorHAnsi" w:hAnsiTheme="minorHAnsi" w:cstheme="minorHAnsi"/>
        </w:rPr>
      </w:pPr>
      <w:r w:rsidRPr="00727C8A">
        <w:rPr>
          <w:rFonts w:asciiTheme="minorHAnsi" w:hAnsiTheme="minorHAnsi" w:cstheme="minorHAnsi"/>
          <w:b/>
          <w:bCs/>
        </w:rPr>
        <w:t>Workstream budgets</w:t>
      </w:r>
      <w:r w:rsidRPr="00727C8A">
        <w:rPr>
          <w:rFonts w:asciiTheme="minorHAnsi" w:hAnsiTheme="minorHAnsi" w:cstheme="minorHAnsi"/>
        </w:rPr>
        <w:t xml:space="preserve">: </w:t>
      </w:r>
      <w:r w:rsidR="0095411D">
        <w:rPr>
          <w:rFonts w:asciiTheme="minorHAnsi" w:hAnsiTheme="minorHAnsi" w:cstheme="minorHAnsi"/>
        </w:rPr>
        <w:t>Ohio</w:t>
      </w:r>
      <w:r w:rsidRPr="00727C8A">
        <w:rPr>
          <w:rFonts w:asciiTheme="minorHAnsi" w:hAnsiTheme="minorHAnsi" w:cstheme="minorHAnsi"/>
        </w:rPr>
        <w:t xml:space="preserve"> has established a workstream dedicated </w:t>
      </w:r>
      <w:r w:rsidR="0095411D">
        <w:rPr>
          <w:rFonts w:asciiTheme="minorHAnsi" w:hAnsiTheme="minorHAnsi" w:cstheme="minorHAnsi"/>
        </w:rPr>
        <w:t>to funding and reimbursement</w:t>
      </w:r>
      <w:r w:rsidRPr="00727C8A">
        <w:rPr>
          <w:rFonts w:asciiTheme="minorHAnsi" w:hAnsiTheme="minorHAnsi" w:cstheme="minorHAnsi"/>
        </w:rPr>
        <w:t xml:space="preserve">, which will liaise with each workstream to develop and monitor workstream budgets. In addition, workstreams have been empowered to flag resource constraints (staffing, inventory, etc.) to </w:t>
      </w:r>
      <w:proofErr w:type="spellStart"/>
      <w:r w:rsidRPr="00727C8A">
        <w:rPr>
          <w:rFonts w:asciiTheme="minorHAnsi" w:hAnsiTheme="minorHAnsi" w:cstheme="minorHAnsi"/>
        </w:rPr>
        <w:t>VPCs</w:t>
      </w:r>
      <w:proofErr w:type="spellEnd"/>
      <w:r w:rsidRPr="00727C8A">
        <w:rPr>
          <w:rFonts w:asciiTheme="minorHAnsi" w:hAnsiTheme="minorHAnsi" w:cstheme="minorHAnsi"/>
        </w:rPr>
        <w:t xml:space="preserve"> each week. </w:t>
      </w:r>
    </w:p>
    <w:p w14:paraId="7DF16960" w14:textId="77777777" w:rsidR="00911ED8" w:rsidRPr="00727C8A" w:rsidRDefault="00911ED8" w:rsidP="00911ED8">
      <w:pPr>
        <w:pStyle w:val="00Body"/>
        <w:ind w:left="720"/>
        <w:rPr>
          <w:rFonts w:asciiTheme="minorHAnsi" w:hAnsiTheme="minorHAnsi" w:cstheme="minorHAnsi"/>
        </w:rPr>
      </w:pPr>
      <w:r w:rsidRPr="00727C8A">
        <w:rPr>
          <w:rFonts w:asciiTheme="minorHAnsi" w:hAnsiTheme="minorHAnsi" w:cstheme="minorHAnsi"/>
          <w:b/>
          <w:bCs/>
        </w:rPr>
        <w:t>Inventory</w:t>
      </w:r>
      <w:r w:rsidRPr="00727C8A">
        <w:rPr>
          <w:rFonts w:asciiTheme="minorHAnsi" w:hAnsiTheme="minorHAnsi" w:cstheme="minorHAnsi"/>
        </w:rPr>
        <w:t>: With regard to specific equipment (i.e. PPE), the O</w:t>
      </w:r>
      <w:r w:rsidR="000E2C5A">
        <w:rPr>
          <w:rFonts w:asciiTheme="minorHAnsi" w:hAnsiTheme="minorHAnsi" w:cstheme="minorHAnsi"/>
        </w:rPr>
        <w:t xml:space="preserve">rdering </w:t>
      </w:r>
      <w:r w:rsidR="00787458">
        <w:rPr>
          <w:rFonts w:asciiTheme="minorHAnsi" w:hAnsiTheme="minorHAnsi" w:cstheme="minorHAnsi"/>
        </w:rPr>
        <w:t xml:space="preserve">and </w:t>
      </w:r>
      <w:r w:rsidRPr="00727C8A">
        <w:rPr>
          <w:rFonts w:asciiTheme="minorHAnsi" w:hAnsiTheme="minorHAnsi" w:cstheme="minorHAnsi"/>
        </w:rPr>
        <w:t>L</w:t>
      </w:r>
      <w:r w:rsidR="000E2C5A">
        <w:rPr>
          <w:rFonts w:asciiTheme="minorHAnsi" w:hAnsiTheme="minorHAnsi" w:cstheme="minorHAnsi"/>
        </w:rPr>
        <w:t>ogistics</w:t>
      </w:r>
      <w:r w:rsidRPr="00727C8A">
        <w:rPr>
          <w:rFonts w:asciiTheme="minorHAnsi" w:hAnsiTheme="minorHAnsi" w:cstheme="minorHAnsi"/>
        </w:rPr>
        <w:t xml:space="preserve"> workstream has been tasked with projecting demand for ancillary supplies not included in </w:t>
      </w:r>
      <w:r w:rsidR="000E2C5A">
        <w:rPr>
          <w:rFonts w:asciiTheme="minorHAnsi" w:hAnsiTheme="minorHAnsi" w:cstheme="minorHAnsi"/>
        </w:rPr>
        <w:t xml:space="preserve">the </w:t>
      </w:r>
      <w:r w:rsidRPr="00727C8A">
        <w:rPr>
          <w:rFonts w:asciiTheme="minorHAnsi" w:hAnsiTheme="minorHAnsi" w:cstheme="minorHAnsi"/>
        </w:rPr>
        <w:t>administration kit</w:t>
      </w:r>
      <w:r w:rsidR="000E2C5A">
        <w:rPr>
          <w:rFonts w:asciiTheme="minorHAnsi" w:hAnsiTheme="minorHAnsi" w:cstheme="minorHAnsi"/>
        </w:rPr>
        <w:t>s</w:t>
      </w:r>
      <w:r w:rsidRPr="00727C8A">
        <w:rPr>
          <w:rFonts w:asciiTheme="minorHAnsi" w:hAnsiTheme="minorHAnsi" w:cstheme="minorHAnsi"/>
        </w:rPr>
        <w:t xml:space="preserve">, including sharps containers, bandages, as well as PPE. Once a projection has been made, the </w:t>
      </w:r>
      <w:proofErr w:type="spellStart"/>
      <w:r w:rsidRPr="00727C8A">
        <w:rPr>
          <w:rFonts w:asciiTheme="minorHAnsi" w:hAnsiTheme="minorHAnsi" w:cstheme="minorHAnsi"/>
        </w:rPr>
        <w:t>O&amp;L</w:t>
      </w:r>
      <w:proofErr w:type="spellEnd"/>
      <w:r w:rsidRPr="00727C8A">
        <w:rPr>
          <w:rFonts w:asciiTheme="minorHAnsi" w:hAnsiTheme="minorHAnsi" w:cstheme="minorHAnsi"/>
        </w:rPr>
        <w:t xml:space="preserve"> workstream will develop a plan to support Providers in procuring additional resources as needed.</w:t>
      </w:r>
    </w:p>
    <w:p w14:paraId="31648C20" w14:textId="77777777" w:rsidR="00245896" w:rsidRPr="00727C8A" w:rsidRDefault="00245896" w:rsidP="007B1118">
      <w:pPr>
        <w:pStyle w:val="ListParagraph"/>
        <w:numPr>
          <w:ilvl w:val="0"/>
          <w:numId w:val="15"/>
        </w:numPr>
        <w:ind w:left="720"/>
        <w:rPr>
          <w:i/>
          <w:iCs/>
        </w:rPr>
      </w:pPr>
      <w:r w:rsidRPr="00727C8A">
        <w:rPr>
          <w:i/>
          <w:iCs/>
        </w:rPr>
        <w:t>Describe your jurisdiction’s methods and procedures for monitoring c</w:t>
      </w:r>
      <w:r w:rsidR="00F53A21" w:rsidRPr="00727C8A">
        <w:rPr>
          <w:i/>
          <w:iCs/>
        </w:rPr>
        <w:t>ommunication</w:t>
      </w:r>
      <w:r w:rsidRPr="00727C8A">
        <w:rPr>
          <w:i/>
          <w:iCs/>
        </w:rPr>
        <w:t>, including:</w:t>
      </w:r>
      <w:r w:rsidR="00F53A21" w:rsidRPr="00727C8A">
        <w:rPr>
          <w:i/>
          <w:iCs/>
        </w:rPr>
        <w:t xml:space="preserve"> </w:t>
      </w:r>
    </w:p>
    <w:p w14:paraId="79607207" w14:textId="77777777" w:rsidR="00245896" w:rsidRPr="00727C8A" w:rsidRDefault="00245896" w:rsidP="007B1118">
      <w:pPr>
        <w:pStyle w:val="ListParagraph"/>
        <w:numPr>
          <w:ilvl w:val="1"/>
          <w:numId w:val="15"/>
        </w:numPr>
        <w:ind w:left="1080"/>
        <w:rPr>
          <w:i/>
          <w:iCs/>
        </w:rPr>
      </w:pPr>
      <w:r w:rsidRPr="00727C8A">
        <w:rPr>
          <w:i/>
          <w:iCs/>
        </w:rPr>
        <w:t>M</w:t>
      </w:r>
      <w:r w:rsidR="00F53A21" w:rsidRPr="00727C8A">
        <w:rPr>
          <w:i/>
          <w:iCs/>
        </w:rPr>
        <w:t xml:space="preserve">essage delivery </w:t>
      </w:r>
    </w:p>
    <w:p w14:paraId="04035E8C" w14:textId="77777777" w:rsidR="00F53A21" w:rsidRPr="00727C8A" w:rsidRDefault="00245896" w:rsidP="007B1118">
      <w:pPr>
        <w:pStyle w:val="ListParagraph"/>
        <w:numPr>
          <w:ilvl w:val="1"/>
          <w:numId w:val="15"/>
        </w:numPr>
        <w:ind w:left="1080"/>
        <w:rPr>
          <w:i/>
          <w:iCs/>
        </w:rPr>
      </w:pPr>
      <w:r w:rsidRPr="00727C8A">
        <w:rPr>
          <w:i/>
          <w:iCs/>
        </w:rPr>
        <w:t>R</w:t>
      </w:r>
      <w:r w:rsidR="00F53A21" w:rsidRPr="00727C8A">
        <w:rPr>
          <w:i/>
          <w:iCs/>
        </w:rPr>
        <w:t xml:space="preserve">eception </w:t>
      </w:r>
      <w:r w:rsidRPr="00727C8A">
        <w:rPr>
          <w:i/>
          <w:iCs/>
        </w:rPr>
        <w:t>of communication messages and materials among target audiences throughout jurisdiction</w:t>
      </w:r>
      <w:r w:rsidR="006D6D0A" w:rsidRPr="00727C8A">
        <w:rPr>
          <w:i/>
          <w:iCs/>
        </w:rPr>
        <w:t xml:space="preserve"> </w:t>
      </w:r>
    </w:p>
    <w:p w14:paraId="104ED8D6" w14:textId="77777777" w:rsidR="00911ED8" w:rsidRPr="00727C8A" w:rsidRDefault="00911ED8" w:rsidP="00911ED8">
      <w:pPr>
        <w:pStyle w:val="ListParagraph"/>
        <w:ind w:left="1080"/>
        <w:rPr>
          <w:i/>
          <w:iCs/>
        </w:rPr>
      </w:pPr>
    </w:p>
    <w:p w14:paraId="3BE13128" w14:textId="77777777" w:rsidR="00911ED8" w:rsidRPr="00727C8A" w:rsidRDefault="00911ED8" w:rsidP="00911ED8">
      <w:pPr>
        <w:pStyle w:val="00Body"/>
        <w:ind w:left="720"/>
        <w:rPr>
          <w:rFonts w:asciiTheme="minorHAnsi" w:hAnsiTheme="minorHAnsi" w:cstheme="minorHAnsi"/>
        </w:rPr>
      </w:pPr>
      <w:r w:rsidRPr="00727C8A">
        <w:rPr>
          <w:rFonts w:asciiTheme="minorHAnsi" w:hAnsiTheme="minorHAnsi" w:cstheme="minorHAnsi"/>
        </w:rPr>
        <w:t xml:space="preserve">Communications will be monitored by the communications workstream, which, as a component of its communication plan, will establish mechanisms for tracking messaging both delivery and efficacy among target populations. </w:t>
      </w:r>
    </w:p>
    <w:p w14:paraId="492793D6" w14:textId="77777777" w:rsidR="00911ED8" w:rsidRPr="00727C8A" w:rsidRDefault="00911ED8" w:rsidP="00911ED8">
      <w:pPr>
        <w:pStyle w:val="00Body"/>
        <w:ind w:left="720"/>
        <w:rPr>
          <w:rFonts w:asciiTheme="minorHAnsi" w:hAnsiTheme="minorHAnsi" w:cstheme="minorHAnsi"/>
        </w:rPr>
      </w:pPr>
      <w:r w:rsidRPr="00727C8A">
        <w:rPr>
          <w:rFonts w:asciiTheme="minorHAnsi" w:hAnsiTheme="minorHAnsi" w:cstheme="minorHAnsi"/>
        </w:rPr>
        <w:lastRenderedPageBreak/>
        <w:t xml:space="preserve">In addition, the communications workstream will monitor communications on social media and traditional channels for misinformation regarding the vaccination program and statewide response, in order to prepare </w:t>
      </w:r>
      <w:r w:rsidR="000E2C5A">
        <w:rPr>
          <w:rFonts w:asciiTheme="minorHAnsi" w:hAnsiTheme="minorHAnsi" w:cstheme="minorHAnsi"/>
        </w:rPr>
        <w:t xml:space="preserve">a </w:t>
      </w:r>
      <w:r w:rsidRPr="00727C8A">
        <w:rPr>
          <w:rFonts w:asciiTheme="minorHAnsi" w:hAnsiTheme="minorHAnsi" w:cstheme="minorHAnsi"/>
        </w:rPr>
        <w:t>rapid-response</w:t>
      </w:r>
      <w:r w:rsidR="00687022">
        <w:rPr>
          <w:rFonts w:asciiTheme="minorHAnsi" w:hAnsiTheme="minorHAnsi" w:cstheme="minorHAnsi"/>
        </w:rPr>
        <w:t>.</w:t>
      </w:r>
      <w:r w:rsidRPr="00727C8A">
        <w:rPr>
          <w:rFonts w:asciiTheme="minorHAnsi" w:hAnsiTheme="minorHAnsi" w:cstheme="minorHAnsi"/>
        </w:rPr>
        <w:t xml:space="preserve"> Further, the communications workstream will monitor communications from internal government agencies and partner-stakeholders, to ensure that simple, clear, </w:t>
      </w:r>
      <w:r w:rsidR="000E2C5A">
        <w:rPr>
          <w:rFonts w:asciiTheme="minorHAnsi" w:hAnsiTheme="minorHAnsi" w:cstheme="minorHAnsi"/>
        </w:rPr>
        <w:t>accurate</w:t>
      </w:r>
      <w:r w:rsidR="000E2C5A" w:rsidRPr="00727C8A">
        <w:rPr>
          <w:rFonts w:asciiTheme="minorHAnsi" w:hAnsiTheme="minorHAnsi" w:cstheme="minorHAnsi"/>
        </w:rPr>
        <w:t xml:space="preserve"> </w:t>
      </w:r>
      <w:r w:rsidRPr="00727C8A">
        <w:rPr>
          <w:rFonts w:asciiTheme="minorHAnsi" w:hAnsiTheme="minorHAnsi" w:cstheme="minorHAnsi"/>
        </w:rPr>
        <w:t xml:space="preserve">messaging </w:t>
      </w:r>
      <w:r w:rsidR="000E2C5A">
        <w:rPr>
          <w:rFonts w:asciiTheme="minorHAnsi" w:hAnsiTheme="minorHAnsi" w:cstheme="minorHAnsi"/>
        </w:rPr>
        <w:t>is disseminated</w:t>
      </w:r>
      <w:r w:rsidRPr="00727C8A">
        <w:rPr>
          <w:rFonts w:asciiTheme="minorHAnsi" w:hAnsiTheme="minorHAnsi" w:cstheme="minorHAnsi"/>
        </w:rPr>
        <w:t>.</w:t>
      </w:r>
    </w:p>
    <w:p w14:paraId="0E5F5D73" w14:textId="77777777" w:rsidR="00911ED8" w:rsidRPr="00727C8A" w:rsidRDefault="00911ED8" w:rsidP="00911ED8">
      <w:pPr>
        <w:pStyle w:val="ListParagraph"/>
        <w:ind w:left="1080"/>
        <w:rPr>
          <w:i/>
          <w:iCs/>
        </w:rPr>
      </w:pPr>
    </w:p>
    <w:p w14:paraId="7B90BD0C" w14:textId="77777777" w:rsidR="00911ED8" w:rsidRPr="00727C8A" w:rsidRDefault="00245896" w:rsidP="007B1118">
      <w:pPr>
        <w:pStyle w:val="ListParagraph"/>
        <w:numPr>
          <w:ilvl w:val="0"/>
          <w:numId w:val="15"/>
        </w:numPr>
        <w:ind w:left="720"/>
        <w:rPr>
          <w:i/>
          <w:iCs/>
        </w:rPr>
      </w:pPr>
      <w:r w:rsidRPr="00727C8A">
        <w:rPr>
          <w:i/>
          <w:iCs/>
        </w:rPr>
        <w:t>Describe your jurisdiction’s methods and procedures for monitoring l</w:t>
      </w:r>
      <w:r w:rsidR="003770C3" w:rsidRPr="00727C8A">
        <w:rPr>
          <w:i/>
          <w:iCs/>
        </w:rPr>
        <w:t xml:space="preserve">ocal-level </w:t>
      </w:r>
      <w:r w:rsidR="00F53A21" w:rsidRPr="00727C8A">
        <w:rPr>
          <w:i/>
          <w:iCs/>
        </w:rPr>
        <w:t>situational awareness (i.e., strategies, activities,</w:t>
      </w:r>
      <w:r w:rsidR="00A5268D" w:rsidRPr="00727C8A">
        <w:rPr>
          <w:i/>
          <w:iCs/>
        </w:rPr>
        <w:t xml:space="preserve"> progress</w:t>
      </w:r>
      <w:r w:rsidR="00F53A21" w:rsidRPr="00727C8A">
        <w:rPr>
          <w:i/>
          <w:iCs/>
        </w:rPr>
        <w:t>, etc.)</w:t>
      </w:r>
      <w:r w:rsidR="00C56A3C" w:rsidRPr="00727C8A">
        <w:rPr>
          <w:i/>
          <w:iCs/>
        </w:rPr>
        <w:t>.</w:t>
      </w:r>
    </w:p>
    <w:p w14:paraId="7AB15F01" w14:textId="77777777" w:rsidR="00911ED8" w:rsidRPr="00727C8A" w:rsidRDefault="00911ED8" w:rsidP="00911ED8">
      <w:pPr>
        <w:pStyle w:val="ListParagraph"/>
        <w:rPr>
          <w:rFonts w:cstheme="minorHAnsi"/>
        </w:rPr>
      </w:pPr>
      <w:r w:rsidRPr="00727C8A">
        <w:rPr>
          <w:rFonts w:cstheme="minorHAnsi"/>
        </w:rPr>
        <w:t xml:space="preserve">Ohio has established two channels for monitoring local-level activities, progress, and situations: through regular liaisons and communications with local government officials, and by tracking key metrics at the local level in a centralized office within </w:t>
      </w:r>
      <w:r w:rsidR="000E2C5A">
        <w:rPr>
          <w:rFonts w:cstheme="minorHAnsi"/>
        </w:rPr>
        <w:t>the</w:t>
      </w:r>
      <w:r w:rsidRPr="00727C8A">
        <w:rPr>
          <w:rFonts w:cstheme="minorHAnsi"/>
        </w:rPr>
        <w:t xml:space="preserve"> </w:t>
      </w:r>
      <w:r w:rsidR="00294F71" w:rsidRPr="00294F71">
        <w:rPr>
          <w:rFonts w:cstheme="minorHAnsi"/>
        </w:rPr>
        <w:t>Ohio Department of Health</w:t>
      </w:r>
      <w:r w:rsidRPr="00727C8A">
        <w:rPr>
          <w:rFonts w:cstheme="minorHAnsi"/>
        </w:rPr>
        <w:t>.</w:t>
      </w:r>
    </w:p>
    <w:p w14:paraId="0196AE11" w14:textId="77777777" w:rsidR="00911ED8" w:rsidRPr="00727C8A" w:rsidRDefault="00911ED8" w:rsidP="00911ED8">
      <w:pPr>
        <w:pStyle w:val="00Body"/>
        <w:ind w:left="720"/>
        <w:rPr>
          <w:rFonts w:asciiTheme="minorHAnsi" w:hAnsiTheme="minorHAnsi" w:cstheme="minorHAnsi"/>
        </w:rPr>
      </w:pPr>
      <w:r w:rsidRPr="00727C8A">
        <w:rPr>
          <w:rFonts w:asciiTheme="minorHAnsi" w:hAnsiTheme="minorHAnsi" w:cstheme="minorHAnsi"/>
          <w:b/>
          <w:bCs/>
        </w:rPr>
        <w:t>Regular local-level touchpoints</w:t>
      </w:r>
      <w:r w:rsidRPr="00727C8A">
        <w:rPr>
          <w:rFonts w:asciiTheme="minorHAnsi" w:hAnsiTheme="minorHAnsi" w:cstheme="minorHAnsi"/>
        </w:rPr>
        <w:t xml:space="preserve">: Monitoring local-level activities and progress will be conducted through regular liaisons with local and municipal-level leadership throughout the vaccine delivery program. As part of the communications workstream, the WPM will conduct regular stakeholder engagement with population-specific groups and associations, as well as local and city leadership and municipal associations (i.e. the Municipal Alliance, and others). During these regular meetings, the communications team will be able to check-in on local situations and escalate challenges quickly up to the </w:t>
      </w:r>
      <w:proofErr w:type="spellStart"/>
      <w:r w:rsidRPr="00727C8A">
        <w:rPr>
          <w:rFonts w:asciiTheme="minorHAnsi" w:hAnsiTheme="minorHAnsi" w:cstheme="minorHAnsi"/>
        </w:rPr>
        <w:t>VPCs</w:t>
      </w:r>
      <w:proofErr w:type="spellEnd"/>
      <w:r w:rsidRPr="00727C8A">
        <w:rPr>
          <w:rFonts w:asciiTheme="minorHAnsi" w:hAnsiTheme="minorHAnsi" w:cstheme="minorHAnsi"/>
        </w:rPr>
        <w:t>, Executive Sponsors, and Governor’s Office as needed.</w:t>
      </w:r>
    </w:p>
    <w:p w14:paraId="0CA069AB" w14:textId="77777777" w:rsidR="00911ED8" w:rsidRPr="00727C8A" w:rsidRDefault="00911ED8" w:rsidP="00911ED8">
      <w:pPr>
        <w:pStyle w:val="00Body"/>
        <w:ind w:left="720"/>
        <w:rPr>
          <w:rFonts w:asciiTheme="minorHAnsi" w:hAnsiTheme="minorHAnsi" w:cstheme="minorHAnsi"/>
        </w:rPr>
      </w:pPr>
      <w:r w:rsidRPr="00727C8A">
        <w:rPr>
          <w:rFonts w:asciiTheme="minorHAnsi" w:hAnsiTheme="minorHAnsi" w:cstheme="minorHAnsi"/>
          <w:b/>
          <w:bCs/>
        </w:rPr>
        <w:t>Local-level vaccination status dashboard</w:t>
      </w:r>
      <w:r w:rsidRPr="00727C8A">
        <w:rPr>
          <w:rFonts w:asciiTheme="minorHAnsi" w:hAnsiTheme="minorHAnsi" w:cstheme="minorHAnsi"/>
        </w:rPr>
        <w:t xml:space="preserve">: In parallel, the Office of the Chief Information Officer of </w:t>
      </w:r>
      <w:r w:rsidR="00294F71" w:rsidRPr="00294F71">
        <w:rPr>
          <w:rFonts w:asciiTheme="minorHAnsi" w:hAnsiTheme="minorHAnsi" w:cstheme="minorHAnsi"/>
          <w:szCs w:val="22"/>
        </w:rPr>
        <w:t>Ohio Department of Health</w:t>
      </w:r>
      <w:r w:rsidRPr="00727C8A">
        <w:rPr>
          <w:rFonts w:asciiTheme="minorHAnsi" w:hAnsiTheme="minorHAnsi" w:cstheme="minorHAnsi"/>
        </w:rPr>
        <w:t xml:space="preserve"> has developed a multi-dimensional dashboard of local-level data, which captures key vaccination metrics, and will be used to identify and flag local-level situations as they arise.</w:t>
      </w:r>
    </w:p>
    <w:p w14:paraId="01026E0A" w14:textId="77777777" w:rsidR="009E4C24" w:rsidRPr="00727C8A" w:rsidRDefault="006C549C" w:rsidP="007B1118">
      <w:pPr>
        <w:pStyle w:val="ListParagraph"/>
        <w:numPr>
          <w:ilvl w:val="0"/>
          <w:numId w:val="15"/>
        </w:numPr>
        <w:ind w:left="720"/>
        <w:rPr>
          <w:i/>
          <w:iCs/>
        </w:rPr>
      </w:pPr>
      <w:r w:rsidRPr="00727C8A">
        <w:rPr>
          <w:i/>
          <w:iCs/>
        </w:rPr>
        <w:t xml:space="preserve">Describe the COVID-19 Vaccination Program metrics (e.g., vaccination provider </w:t>
      </w:r>
      <w:r w:rsidR="00B0683A" w:rsidRPr="00727C8A">
        <w:rPr>
          <w:i/>
          <w:iCs/>
        </w:rPr>
        <w:t>enrollment</w:t>
      </w:r>
      <w:r w:rsidRPr="00727C8A">
        <w:rPr>
          <w:i/>
          <w:iCs/>
        </w:rPr>
        <w:t xml:space="preserve">, doses distributed, doses administered, </w:t>
      </w:r>
      <w:proofErr w:type="gramStart"/>
      <w:r w:rsidRPr="00727C8A">
        <w:rPr>
          <w:i/>
          <w:iCs/>
        </w:rPr>
        <w:t>vaccination</w:t>
      </w:r>
      <w:proofErr w:type="gramEnd"/>
      <w:r w:rsidRPr="00727C8A">
        <w:rPr>
          <w:i/>
          <w:iCs/>
        </w:rPr>
        <w:t xml:space="preserve"> coverage), if any, that will be posted on your jurisdiction’s public-facing website, including the exact web location of placement.</w:t>
      </w:r>
    </w:p>
    <w:p w14:paraId="554414FD" w14:textId="77777777" w:rsidR="009E4C24" w:rsidRPr="00727C8A" w:rsidRDefault="009E4C24" w:rsidP="009E4C24">
      <w:pPr>
        <w:pStyle w:val="ListParagraph"/>
        <w:rPr>
          <w:i/>
          <w:iCs/>
        </w:rPr>
      </w:pPr>
    </w:p>
    <w:p w14:paraId="2FE61B92" w14:textId="77777777" w:rsidR="009E4C24" w:rsidRPr="00727C8A" w:rsidRDefault="009E4C24" w:rsidP="009E4C24">
      <w:pPr>
        <w:pStyle w:val="ListParagraph"/>
        <w:rPr>
          <w:i/>
          <w:iCs/>
        </w:rPr>
      </w:pPr>
      <w:r w:rsidRPr="00727C8A">
        <w:t xml:space="preserve">Ohio is still determining what metrics are most appropriate to be posted on a public-facing website (coronavirus.ohio.gov). The goal of the public-facing website could be to provide the public with a transparent, accurate </w:t>
      </w:r>
      <w:r w:rsidR="000E2C5A">
        <w:t>information</w:t>
      </w:r>
      <w:r w:rsidRPr="00727C8A">
        <w:t xml:space="preserve"> in order </w:t>
      </w:r>
      <w:r w:rsidR="00687022">
        <w:t xml:space="preserve">to </w:t>
      </w:r>
      <w:r w:rsidRPr="00727C8A">
        <w:t>answer high</w:t>
      </w:r>
      <w:r w:rsidR="000E2C5A">
        <w:t>-</w:t>
      </w:r>
      <w:r w:rsidRPr="00727C8A">
        <w:t xml:space="preserve">level questions about vaccine administration and uptake across the state. </w:t>
      </w:r>
      <w:r w:rsidR="00891A54" w:rsidRPr="00727C8A">
        <w:t>Exact metrics and dashboard layout are under consideration</w:t>
      </w:r>
      <w:r w:rsidRPr="00727C8A">
        <w:t xml:space="preserve">. These might include, but are not limited to: </w:t>
      </w:r>
    </w:p>
    <w:p w14:paraId="29BC7BB8" w14:textId="77777777" w:rsidR="009E4C24" w:rsidRPr="00727C8A" w:rsidRDefault="009E4C24" w:rsidP="007B1118">
      <w:pPr>
        <w:numPr>
          <w:ilvl w:val="0"/>
          <w:numId w:val="34"/>
        </w:numPr>
        <w:tabs>
          <w:tab w:val="clear" w:pos="720"/>
          <w:tab w:val="num" w:pos="1260"/>
        </w:tabs>
        <w:spacing w:after="0" w:line="240" w:lineRule="auto"/>
        <w:ind w:left="1080"/>
        <w:textAlignment w:val="center"/>
      </w:pPr>
      <w:r w:rsidRPr="00727C8A">
        <w:t xml:space="preserve">Percentage and number of </w:t>
      </w:r>
      <w:r w:rsidR="00891A54" w:rsidRPr="00727C8A">
        <w:t xml:space="preserve">Ohioans </w:t>
      </w:r>
      <w:r w:rsidRPr="00727C8A">
        <w:t>vaccinated:</w:t>
      </w:r>
    </w:p>
    <w:p w14:paraId="3EE306DA" w14:textId="77777777" w:rsidR="009E4C24" w:rsidRPr="00727C8A" w:rsidRDefault="009E4C24" w:rsidP="007B1118">
      <w:pPr>
        <w:numPr>
          <w:ilvl w:val="1"/>
          <w:numId w:val="34"/>
        </w:numPr>
        <w:tabs>
          <w:tab w:val="clear" w:pos="1440"/>
          <w:tab w:val="num" w:pos="1980"/>
        </w:tabs>
        <w:spacing w:after="0" w:line="240" w:lineRule="auto"/>
        <w:ind w:left="1620"/>
        <w:textAlignment w:val="center"/>
      </w:pPr>
      <w:r w:rsidRPr="00727C8A">
        <w:t>By county</w:t>
      </w:r>
    </w:p>
    <w:p w14:paraId="268ABE33" w14:textId="77777777" w:rsidR="009E4C24" w:rsidRPr="00727C8A" w:rsidRDefault="009E4C24" w:rsidP="007B1118">
      <w:pPr>
        <w:numPr>
          <w:ilvl w:val="1"/>
          <w:numId w:val="34"/>
        </w:numPr>
        <w:tabs>
          <w:tab w:val="clear" w:pos="1440"/>
          <w:tab w:val="num" w:pos="1980"/>
        </w:tabs>
        <w:spacing w:after="0" w:line="240" w:lineRule="auto"/>
        <w:ind w:left="1620"/>
        <w:textAlignment w:val="center"/>
      </w:pPr>
      <w:r w:rsidRPr="00727C8A">
        <w:t>By priority group (e.g. healthcare workers, congregate care facilities)</w:t>
      </w:r>
    </w:p>
    <w:p w14:paraId="33AF7EAC" w14:textId="77777777" w:rsidR="009E4C24" w:rsidRPr="00727C8A" w:rsidRDefault="009E4C24" w:rsidP="007B1118">
      <w:pPr>
        <w:numPr>
          <w:ilvl w:val="0"/>
          <w:numId w:val="34"/>
        </w:numPr>
        <w:tabs>
          <w:tab w:val="clear" w:pos="720"/>
          <w:tab w:val="num" w:pos="1260"/>
        </w:tabs>
        <w:spacing w:after="0" w:line="240" w:lineRule="auto"/>
        <w:ind w:left="1080"/>
        <w:textAlignment w:val="center"/>
      </w:pPr>
      <w:r w:rsidRPr="00727C8A">
        <w:t>Vaccine dose information:</w:t>
      </w:r>
    </w:p>
    <w:p w14:paraId="6E9B65A6" w14:textId="77777777" w:rsidR="009E4C24" w:rsidRPr="00727C8A" w:rsidRDefault="00891A54" w:rsidP="007B1118">
      <w:pPr>
        <w:numPr>
          <w:ilvl w:val="1"/>
          <w:numId w:val="34"/>
        </w:numPr>
        <w:tabs>
          <w:tab w:val="clear" w:pos="1440"/>
          <w:tab w:val="num" w:pos="1980"/>
        </w:tabs>
        <w:spacing w:after="0" w:line="240" w:lineRule="auto"/>
        <w:ind w:left="1620"/>
        <w:textAlignment w:val="center"/>
      </w:pPr>
      <w:r w:rsidRPr="00727C8A">
        <w:t>Number of dual-doses administered state-wide (indicator of vaccination reach)</w:t>
      </w:r>
    </w:p>
    <w:p w14:paraId="5A9770FD" w14:textId="77777777" w:rsidR="00891A54" w:rsidRPr="00727C8A" w:rsidRDefault="00891A54" w:rsidP="007B1118">
      <w:pPr>
        <w:numPr>
          <w:ilvl w:val="1"/>
          <w:numId w:val="34"/>
        </w:numPr>
        <w:tabs>
          <w:tab w:val="clear" w:pos="1440"/>
          <w:tab w:val="num" w:pos="1980"/>
        </w:tabs>
        <w:spacing w:after="0" w:line="240" w:lineRule="auto"/>
        <w:ind w:left="1620"/>
        <w:textAlignment w:val="center"/>
      </w:pPr>
      <w:r w:rsidRPr="00727C8A">
        <w:t>Updates on dose shipments expected</w:t>
      </w:r>
    </w:p>
    <w:p w14:paraId="7ED67219" w14:textId="77777777" w:rsidR="009E4C24" w:rsidRPr="00727C8A" w:rsidRDefault="009E4C24" w:rsidP="007B1118">
      <w:pPr>
        <w:numPr>
          <w:ilvl w:val="0"/>
          <w:numId w:val="34"/>
        </w:numPr>
        <w:tabs>
          <w:tab w:val="clear" w:pos="720"/>
          <w:tab w:val="num" w:pos="1260"/>
        </w:tabs>
        <w:spacing w:after="0" w:line="240" w:lineRule="auto"/>
        <w:ind w:left="1080"/>
        <w:textAlignment w:val="center"/>
      </w:pPr>
      <w:r w:rsidRPr="00727C8A">
        <w:t>Provider information:</w:t>
      </w:r>
    </w:p>
    <w:p w14:paraId="03E42145" w14:textId="77777777" w:rsidR="009E4C24" w:rsidRPr="00727C8A" w:rsidRDefault="009E4C24" w:rsidP="007B1118">
      <w:pPr>
        <w:numPr>
          <w:ilvl w:val="1"/>
          <w:numId w:val="34"/>
        </w:numPr>
        <w:tabs>
          <w:tab w:val="clear" w:pos="1440"/>
          <w:tab w:val="num" w:pos="1980"/>
        </w:tabs>
        <w:spacing w:after="0" w:line="240" w:lineRule="auto"/>
        <w:ind w:left="1620"/>
        <w:textAlignment w:val="center"/>
      </w:pPr>
      <w:r w:rsidRPr="00727C8A">
        <w:t>Number of providers currently administering vaccinations</w:t>
      </w:r>
    </w:p>
    <w:p w14:paraId="61DD1507" w14:textId="77777777" w:rsidR="00F84ADC" w:rsidRPr="00727C8A" w:rsidRDefault="00891A54" w:rsidP="00B02FA3">
      <w:pPr>
        <w:numPr>
          <w:ilvl w:val="1"/>
          <w:numId w:val="34"/>
        </w:numPr>
        <w:tabs>
          <w:tab w:val="clear" w:pos="1440"/>
          <w:tab w:val="num" w:pos="1980"/>
        </w:tabs>
        <w:spacing w:after="0" w:line="240" w:lineRule="auto"/>
        <w:ind w:left="1620"/>
        <w:textAlignment w:val="center"/>
      </w:pPr>
      <w:r w:rsidRPr="00727C8A">
        <w:t>Once into phase 2, list of vaccination locations</w:t>
      </w:r>
    </w:p>
    <w:sectPr w:rsidR="00F84ADC" w:rsidRPr="00727C8A" w:rsidSect="00965D75">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pgBorders w:offsetFrom="page">
        <w:top w:val="single" w:sz="4" w:space="24" w:color="A8D08D" w:themeColor="accent6" w:themeTint="99"/>
        <w:left w:val="single" w:sz="4" w:space="24" w:color="A8D08D" w:themeColor="accent6" w:themeTint="99"/>
        <w:bottom w:val="single" w:sz="4" w:space="24" w:color="A8D08D" w:themeColor="accent6" w:themeTint="99"/>
        <w:right w:val="single" w:sz="4" w:space="24" w:color="A8D08D" w:themeColor="accent6" w:themeTint="99"/>
      </w:pgBorders>
      <w:pgNumType w:start="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41D8A" w16cex:dateUtc="2020-10-16T17:24:00Z"/>
  <w16cex:commentExtensible w16cex:durableId="23342249" w16cex:dateUtc="2020-10-16T17:44:00Z"/>
  <w16cex:commentExtensible w16cex:durableId="23340F9E" w16cex:dateUtc="2020-10-16T16:25:00Z"/>
  <w16cex:commentExtensible w16cex:durableId="23340665" w16cex:dateUtc="2020-10-16T15: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3A3276" w16cid:durableId="23341D8A"/>
  <w16cid:commentId w16cid:paraId="43645F4A" w16cid:durableId="23342249"/>
  <w16cid:commentId w16cid:paraId="4EB5D594" w16cid:durableId="23340F9E"/>
  <w16cid:commentId w16cid:paraId="56F353A1" w16cid:durableId="233406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63397" w14:textId="77777777" w:rsidR="003C109C" w:rsidRDefault="003C109C" w:rsidP="00301D70">
      <w:pPr>
        <w:spacing w:after="0" w:line="240" w:lineRule="auto"/>
      </w:pPr>
      <w:r>
        <w:separator/>
      </w:r>
    </w:p>
  </w:endnote>
  <w:endnote w:type="continuationSeparator" w:id="0">
    <w:p w14:paraId="0F2CE4A7" w14:textId="77777777" w:rsidR="003C109C" w:rsidRDefault="003C109C" w:rsidP="00301D70">
      <w:pPr>
        <w:spacing w:after="0" w:line="240" w:lineRule="auto"/>
      </w:pPr>
      <w:r>
        <w:continuationSeparator/>
      </w:r>
    </w:p>
  </w:endnote>
  <w:endnote w:type="continuationNotice" w:id="1">
    <w:p w14:paraId="3A5DC57A" w14:textId="77777777" w:rsidR="003C109C" w:rsidRDefault="003C10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altName w:val="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dy)">
    <w:altName w:val="Arial"/>
    <w:panose1 w:val="00000000000000000000"/>
    <w:charset w:val="00"/>
    <w:family w:val="roman"/>
    <w:notTrueType/>
    <w:pitch w:val="default"/>
  </w:font>
  <w:font w:name="Helvetica">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1B1CE" w14:textId="77777777" w:rsidR="008F72FA" w:rsidRDefault="008F72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4016178"/>
      <w:docPartObj>
        <w:docPartGallery w:val="Page Numbers (Bottom of Page)"/>
        <w:docPartUnique/>
      </w:docPartObj>
    </w:sdtPr>
    <w:sdtEndPr>
      <w:rPr>
        <w:noProof/>
      </w:rPr>
    </w:sdtEndPr>
    <w:sdtContent>
      <w:p w14:paraId="6B86692E" w14:textId="1574DF3F" w:rsidR="008F72FA" w:rsidRDefault="008F72FA">
        <w:pPr>
          <w:pStyle w:val="Footer"/>
          <w:jc w:val="right"/>
        </w:pPr>
        <w:r>
          <w:fldChar w:fldCharType="begin"/>
        </w:r>
        <w:r>
          <w:instrText xml:space="preserve"> PAGE   \* MERGEFORMAT </w:instrText>
        </w:r>
        <w:r>
          <w:fldChar w:fldCharType="separate"/>
        </w:r>
        <w:r w:rsidR="00E94E3C">
          <w:rPr>
            <w:noProof/>
          </w:rPr>
          <w:t>22</w:t>
        </w:r>
        <w:r>
          <w:rPr>
            <w:noProof/>
          </w:rPr>
          <w:fldChar w:fldCharType="end"/>
        </w:r>
      </w:p>
    </w:sdtContent>
  </w:sdt>
  <w:p w14:paraId="1E7DFF5A" w14:textId="77777777" w:rsidR="008F72FA" w:rsidRDefault="008F72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98E1D" w14:textId="77777777" w:rsidR="008F72FA" w:rsidRDefault="008F7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65ED1" w14:textId="77777777" w:rsidR="003C109C" w:rsidRDefault="003C109C" w:rsidP="00301D70">
      <w:pPr>
        <w:spacing w:after="0" w:line="240" w:lineRule="auto"/>
      </w:pPr>
      <w:r>
        <w:separator/>
      </w:r>
    </w:p>
  </w:footnote>
  <w:footnote w:type="continuationSeparator" w:id="0">
    <w:p w14:paraId="65AE2F0F" w14:textId="77777777" w:rsidR="003C109C" w:rsidRDefault="003C109C" w:rsidP="00301D70">
      <w:pPr>
        <w:spacing w:after="0" w:line="240" w:lineRule="auto"/>
      </w:pPr>
      <w:r>
        <w:continuationSeparator/>
      </w:r>
    </w:p>
  </w:footnote>
  <w:footnote w:type="continuationNotice" w:id="1">
    <w:p w14:paraId="2D555DD5" w14:textId="77777777" w:rsidR="003C109C" w:rsidRDefault="003C109C">
      <w:pPr>
        <w:spacing w:after="0" w:line="240" w:lineRule="auto"/>
      </w:pPr>
    </w:p>
  </w:footnote>
  <w:footnote w:id="2">
    <w:p w14:paraId="6700F8C1" w14:textId="77777777" w:rsidR="008F72FA" w:rsidRDefault="008F72FA">
      <w:pPr>
        <w:pStyle w:val="FootnoteText"/>
      </w:pPr>
      <w:r w:rsidRPr="00B84AF9">
        <w:rPr>
          <w:rStyle w:val="FootnoteReference"/>
          <w:sz w:val="18"/>
          <w:szCs w:val="18"/>
        </w:rPr>
        <w:footnoteRef/>
      </w:r>
      <w:r w:rsidRPr="00B84AF9">
        <w:rPr>
          <w:sz w:val="18"/>
          <w:szCs w:val="18"/>
        </w:rPr>
        <w:t xml:space="preserve"> </w:t>
      </w:r>
      <w:r>
        <w:rPr>
          <w:sz w:val="18"/>
          <w:szCs w:val="18"/>
        </w:rPr>
        <w:t>Methodology limitation to note: p</w:t>
      </w:r>
      <w:r w:rsidRPr="00B84AF9">
        <w:rPr>
          <w:sz w:val="18"/>
          <w:szCs w:val="18"/>
        </w:rPr>
        <w:t>ositivity rate is connected to number of tests administered</w:t>
      </w:r>
    </w:p>
  </w:footnote>
  <w:footnote w:id="3">
    <w:p w14:paraId="2B53FC26" w14:textId="77777777" w:rsidR="008F72FA" w:rsidRDefault="008F72FA">
      <w:pPr>
        <w:pStyle w:val="FootnoteText"/>
      </w:pPr>
      <w:r w:rsidRPr="00B84AF9">
        <w:rPr>
          <w:rStyle w:val="FootnoteReference"/>
        </w:rPr>
        <w:footnoteRef/>
      </w:r>
      <w:r>
        <w:rPr>
          <w:sz w:val="18"/>
          <w:szCs w:val="18"/>
        </w:rPr>
        <w:t>The AP-</w:t>
      </w:r>
      <w:proofErr w:type="spellStart"/>
      <w:r w:rsidRPr="00B84AF9">
        <w:rPr>
          <w:sz w:val="18"/>
          <w:szCs w:val="18"/>
        </w:rPr>
        <w:t>NORC</w:t>
      </w:r>
      <w:proofErr w:type="spellEnd"/>
      <w:r w:rsidRPr="00B84AF9">
        <w:rPr>
          <w:sz w:val="18"/>
          <w:szCs w:val="18"/>
        </w:rPr>
        <w:t xml:space="preserve"> Center for Public Affairs Research; National Governor’s Association</w:t>
      </w:r>
    </w:p>
  </w:footnote>
  <w:footnote w:id="4">
    <w:p w14:paraId="56474F21" w14:textId="232BE5AE" w:rsidR="008F72FA" w:rsidRDefault="008F72FA">
      <w:pPr>
        <w:pStyle w:val="FootnoteText"/>
      </w:pPr>
      <w:r>
        <w:rPr>
          <w:rStyle w:val="FootnoteReference"/>
        </w:rPr>
        <w:footnoteRef/>
      </w:r>
      <w:r>
        <w:t xml:space="preserve"> </w:t>
      </w:r>
      <w:r w:rsidRPr="00470B17">
        <w:rPr>
          <w:sz w:val="18"/>
          <w:szCs w:val="18"/>
        </w:rPr>
        <w:t>As minority populations have higher prevalence of comorbidities, minority populations and health equity will be integrated into planning for this phase</w:t>
      </w:r>
    </w:p>
  </w:footnote>
  <w:footnote w:id="5">
    <w:p w14:paraId="15E76219" w14:textId="583E3D1D" w:rsidR="008F72FA" w:rsidRDefault="008F72FA">
      <w:pPr>
        <w:pStyle w:val="FootnoteText"/>
      </w:pPr>
      <w:r>
        <w:rPr>
          <w:rStyle w:val="FootnoteReference"/>
        </w:rPr>
        <w:footnoteRef/>
      </w:r>
      <w:r>
        <w:t xml:space="preserve"> </w:t>
      </w:r>
      <w:r w:rsidRPr="00082BFF">
        <w:rPr>
          <w:sz w:val="18"/>
          <w:szCs w:val="18"/>
        </w:rPr>
        <w:t xml:space="preserve">Per </w:t>
      </w:r>
      <w:proofErr w:type="spellStart"/>
      <w:r w:rsidRPr="00082BFF">
        <w:rPr>
          <w:sz w:val="18"/>
          <w:szCs w:val="18"/>
        </w:rPr>
        <w:t>NASEM</w:t>
      </w:r>
      <w:proofErr w:type="spellEnd"/>
      <w:r w:rsidRPr="00082BFF">
        <w:rPr>
          <w:sz w:val="18"/>
          <w:szCs w:val="18"/>
        </w:rPr>
        <w:t xml:space="preserve"> and CDC guidance</w:t>
      </w:r>
    </w:p>
  </w:footnote>
  <w:footnote w:id="6">
    <w:p w14:paraId="0E45F52A" w14:textId="1EBC807C" w:rsidR="008F72FA" w:rsidRDefault="008F72FA">
      <w:pPr>
        <w:pStyle w:val="FootnoteText"/>
      </w:pPr>
      <w:r>
        <w:rPr>
          <w:rStyle w:val="FootnoteReference"/>
        </w:rPr>
        <w:footnoteRef/>
      </w:r>
      <w:r>
        <w:t xml:space="preserve"> </w:t>
      </w:r>
      <w:r w:rsidRPr="00082BFF">
        <w:rPr>
          <w:sz w:val="18"/>
          <w:szCs w:val="18"/>
        </w:rPr>
        <w:t>Per CDC weekly jurisdiction call on 9/30/2020</w:t>
      </w:r>
    </w:p>
  </w:footnote>
  <w:footnote w:id="7">
    <w:p w14:paraId="4FFD1732" w14:textId="77777777" w:rsidR="008F72FA" w:rsidRPr="00E02C4E" w:rsidRDefault="008F72FA">
      <w:pPr>
        <w:pStyle w:val="FootnoteText"/>
        <w:rPr>
          <w:sz w:val="18"/>
          <w:szCs w:val="18"/>
        </w:rPr>
      </w:pPr>
      <w:r w:rsidRPr="00E02C4E">
        <w:rPr>
          <w:rStyle w:val="FootnoteReference"/>
          <w:sz w:val="18"/>
          <w:szCs w:val="18"/>
        </w:rPr>
        <w:footnoteRef/>
      </w:r>
      <w:r w:rsidRPr="00E02C4E">
        <w:rPr>
          <w:sz w:val="18"/>
          <w:szCs w:val="18"/>
        </w:rPr>
        <w:t xml:space="preserve"> https://www.ohiopublichealthreporting.info/Enrollment/</w:t>
      </w:r>
    </w:p>
  </w:footnote>
  <w:footnote w:id="8">
    <w:p w14:paraId="3B6FA764" w14:textId="77777777" w:rsidR="008F72FA" w:rsidRPr="00E02C4E" w:rsidRDefault="008F72FA">
      <w:pPr>
        <w:pStyle w:val="FootnoteText"/>
        <w:rPr>
          <w:sz w:val="18"/>
          <w:szCs w:val="18"/>
        </w:rPr>
      </w:pPr>
      <w:r w:rsidRPr="00E02C4E">
        <w:rPr>
          <w:rStyle w:val="FootnoteReference"/>
          <w:sz w:val="18"/>
          <w:szCs w:val="18"/>
        </w:rPr>
        <w:footnoteRef/>
      </w:r>
      <w:r w:rsidRPr="00E02C4E">
        <w:rPr>
          <w:sz w:val="18"/>
          <w:szCs w:val="18"/>
        </w:rPr>
        <w:t xml:space="preserve"> Cochrane Review of vaccine dose reminder techniques https://www.ncbi.nlm.nih.gov/pmc/articles/PMC6491344/</w:t>
      </w:r>
    </w:p>
  </w:footnote>
  <w:footnote w:id="9">
    <w:p w14:paraId="45757315" w14:textId="77777777" w:rsidR="008F72FA" w:rsidRPr="00E02C4E" w:rsidRDefault="008F72FA">
      <w:pPr>
        <w:pStyle w:val="FootnoteText"/>
        <w:rPr>
          <w:sz w:val="18"/>
          <w:szCs w:val="18"/>
        </w:rPr>
      </w:pPr>
      <w:r w:rsidRPr="00E02C4E">
        <w:rPr>
          <w:rStyle w:val="FootnoteReference"/>
          <w:sz w:val="18"/>
          <w:szCs w:val="18"/>
        </w:rPr>
        <w:footnoteRef/>
      </w:r>
      <w:r w:rsidRPr="00E02C4E">
        <w:rPr>
          <w:sz w:val="18"/>
          <w:szCs w:val="18"/>
        </w:rPr>
        <w:t xml:space="preserve"> Framework for exchange and retrieval of electronic health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30746" w14:textId="6112C2C9" w:rsidR="008F72FA" w:rsidRDefault="008F72FA">
    <w:pPr>
      <w:pStyle w:val="Header"/>
    </w:pPr>
    <w:r>
      <w:rPr>
        <w:noProof/>
      </w:rPr>
      <w:pict w14:anchorId="3B059A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372251" o:spid="_x0000_s2050" type="#_x0000_t136" style="position:absolute;margin-left:0;margin-top:0;width:536.15pt;height:123.7pt;rotation:315;z-index:-251655168;mso-position-horizontal:center;mso-position-horizontal-relative:margin;mso-position-vertical:center;mso-position-vertical-relative:margin" o:allowincell="f" fillcolor="silver" stroked="f">
          <v:fill opacity=".5"/>
          <v:textpath style="font-family:&quot;Calibri&quot;;font-size:1pt" string="INTERIM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296B6" w14:textId="24968557" w:rsidR="008F72FA" w:rsidRDefault="008F72FA">
    <w:pPr>
      <w:pStyle w:val="Header"/>
    </w:pPr>
    <w:r>
      <w:rPr>
        <w:noProof/>
      </w:rPr>
      <w:pict w14:anchorId="613E0D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372252" o:spid="_x0000_s2051" type="#_x0000_t136" style="position:absolute;margin-left:0;margin-top:0;width:536.15pt;height:123.7pt;rotation:315;z-index:-251653120;mso-position-horizontal:center;mso-position-horizontal-relative:margin;mso-position-vertical:center;mso-position-vertical-relative:margin" o:allowincell="f" fillcolor="silver" stroked="f">
          <v:fill opacity=".5"/>
          <v:textpath style="font-family:&quot;Calibri&quot;;font-size:1pt" string="INTERIM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F84C3" w14:textId="4DF564E6" w:rsidR="008F72FA" w:rsidRDefault="008F72FA">
    <w:pPr>
      <w:pStyle w:val="Header"/>
    </w:pPr>
    <w:r>
      <w:rPr>
        <w:noProof/>
      </w:rPr>
      <w:pict w14:anchorId="48E681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372250" o:spid="_x0000_s2049" type="#_x0000_t136" style="position:absolute;margin-left:0;margin-top:0;width:536.15pt;height:123.7pt;rotation:315;z-index:-251657216;mso-position-horizontal:center;mso-position-horizontal-relative:margin;mso-position-vertical:center;mso-position-vertical-relative:margin" o:allowincell="f" fillcolor="silver" stroked="f">
          <v:fill opacity=".5"/>
          <v:textpath style="font-family:&quot;Calibri&quot;;font-size:1pt" string="INTERIM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355"/>
    <w:multiLevelType w:val="hybridMultilevel"/>
    <w:tmpl w:val="097C54E4"/>
    <w:lvl w:ilvl="0" w:tplc="04090001">
      <w:start w:val="1"/>
      <w:numFmt w:val="bullet"/>
      <w:lvlText w:val=""/>
      <w:lvlJc w:val="left"/>
      <w:pPr>
        <w:ind w:left="360" w:hanging="360"/>
      </w:pPr>
      <w:rPr>
        <w:rFonts w:ascii="Symbol" w:hAnsi="Symbol" w:hint="default"/>
      </w:rPr>
    </w:lvl>
    <w:lvl w:ilvl="1" w:tplc="21204422">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21257F"/>
    <w:multiLevelType w:val="hybridMultilevel"/>
    <w:tmpl w:val="718EDD6A"/>
    <w:lvl w:ilvl="0" w:tplc="A6B06046">
      <w:start w:val="1"/>
      <w:numFmt w:val="upperLetter"/>
      <w:lvlText w:val="%1."/>
      <w:lvlJc w:val="left"/>
      <w:pPr>
        <w:ind w:left="720" w:hanging="360"/>
      </w:pPr>
      <w:rPr>
        <w:rFonts w:ascii="Rockwell" w:hAnsi="Rockwell" w:hint="default"/>
        <w:i w:val="0"/>
        <w:iCs w:val="0"/>
        <w:color w:val="0D576C"/>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0489D"/>
    <w:multiLevelType w:val="hybridMultilevel"/>
    <w:tmpl w:val="A170B7B4"/>
    <w:lvl w:ilvl="0" w:tplc="693A33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25DD9"/>
    <w:multiLevelType w:val="hybridMultilevel"/>
    <w:tmpl w:val="C6068560"/>
    <w:lvl w:ilvl="0" w:tplc="D2B87230">
      <w:start w:val="1"/>
      <w:numFmt w:val="upperLetter"/>
      <w:lvlText w:val="%1."/>
      <w:lvlJc w:val="left"/>
      <w:pPr>
        <w:ind w:left="360" w:hanging="360"/>
      </w:pPr>
      <w:rPr>
        <w:b w:val="0"/>
        <w:bCs w:val="0"/>
        <w:i w:val="0"/>
        <w:iCs w:val="0"/>
        <w:color w:val="0D576C"/>
        <w:sz w:val="24"/>
        <w:szCs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0CAB2352"/>
    <w:multiLevelType w:val="hybridMultilevel"/>
    <w:tmpl w:val="87F8CE38"/>
    <w:lvl w:ilvl="0" w:tplc="DF789490">
      <w:start w:val="1"/>
      <w:numFmt w:val="upperLetter"/>
      <w:lvlText w:val="%1."/>
      <w:lvlJc w:val="left"/>
      <w:pPr>
        <w:ind w:left="720" w:hanging="360"/>
      </w:pPr>
      <w:rPr>
        <w:rFonts w:ascii="Rockwell" w:hAnsi="Rockwell" w:hint="default"/>
        <w:color w:val="0D576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64668B"/>
    <w:multiLevelType w:val="hybridMultilevel"/>
    <w:tmpl w:val="4D5AC79E"/>
    <w:lvl w:ilvl="0" w:tplc="A76A4026">
      <w:start w:val="1"/>
      <w:numFmt w:val="upperLetter"/>
      <w:lvlText w:val="%1."/>
      <w:lvlJc w:val="left"/>
      <w:pPr>
        <w:ind w:left="720" w:hanging="360"/>
      </w:pPr>
      <w:rPr>
        <w:rFonts w:ascii="Rockwell" w:hAnsi="Rockwell" w:hint="default"/>
        <w:i w:val="0"/>
        <w:iCs w:val="0"/>
        <w:color w:val="0D576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A6052"/>
    <w:multiLevelType w:val="hybridMultilevel"/>
    <w:tmpl w:val="D71E2DD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2E34ED8"/>
    <w:multiLevelType w:val="hybridMultilevel"/>
    <w:tmpl w:val="61124462"/>
    <w:lvl w:ilvl="0" w:tplc="C150BDE0">
      <w:start w:val="1"/>
      <w:numFmt w:val="upperLetter"/>
      <w:lvlText w:val="%1."/>
      <w:lvlJc w:val="left"/>
      <w:pPr>
        <w:ind w:left="720" w:hanging="360"/>
      </w:pPr>
      <w:rPr>
        <w:rFonts w:ascii="Rockwell" w:hAnsi="Rockwell" w:hint="default"/>
        <w:b w:val="0"/>
        <w:bCs w:val="0"/>
        <w:i w:val="0"/>
        <w:iCs w:val="0"/>
        <w:color w:val="0D576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112879"/>
    <w:multiLevelType w:val="hybridMultilevel"/>
    <w:tmpl w:val="4EC0B15E"/>
    <w:lvl w:ilvl="0" w:tplc="67DAA33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667241"/>
    <w:multiLevelType w:val="hybridMultilevel"/>
    <w:tmpl w:val="1520BCC6"/>
    <w:lvl w:ilvl="0" w:tplc="8B0AA238">
      <w:start w:val="1"/>
      <w:numFmt w:val="upperLetter"/>
      <w:lvlText w:val="%1."/>
      <w:lvlJc w:val="left"/>
      <w:pPr>
        <w:ind w:left="1080" w:hanging="360"/>
      </w:pPr>
      <w:rPr>
        <w:rFonts w:ascii="Rockwell" w:hAnsi="Rockwell" w:hint="default"/>
        <w:i w:val="0"/>
        <w:iCs w:val="0"/>
        <w:color w:val="0D576C"/>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2F027C"/>
    <w:multiLevelType w:val="hybridMultilevel"/>
    <w:tmpl w:val="ECF88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9A87295"/>
    <w:multiLevelType w:val="hybridMultilevel"/>
    <w:tmpl w:val="0E065D22"/>
    <w:lvl w:ilvl="0" w:tplc="65527FAA">
      <w:start w:val="1"/>
      <w:numFmt w:val="upperLetter"/>
      <w:lvlText w:val="%1."/>
      <w:lvlJc w:val="left"/>
      <w:pPr>
        <w:ind w:left="720" w:hanging="360"/>
      </w:pPr>
      <w:rPr>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D44678"/>
    <w:multiLevelType w:val="hybridMultilevel"/>
    <w:tmpl w:val="4948A9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10093C"/>
    <w:multiLevelType w:val="hybridMultilevel"/>
    <w:tmpl w:val="261A30F2"/>
    <w:lvl w:ilvl="0" w:tplc="D09C9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1936BE"/>
    <w:multiLevelType w:val="hybridMultilevel"/>
    <w:tmpl w:val="657EF384"/>
    <w:lvl w:ilvl="0" w:tplc="D436B96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7260834"/>
    <w:multiLevelType w:val="hybridMultilevel"/>
    <w:tmpl w:val="D1F41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DE0A7F"/>
    <w:multiLevelType w:val="hybridMultilevel"/>
    <w:tmpl w:val="84AC42C8"/>
    <w:lvl w:ilvl="0" w:tplc="625CF90C">
      <w:start w:val="1"/>
      <w:numFmt w:val="upperLetter"/>
      <w:lvlText w:val="%1."/>
      <w:lvlJc w:val="left"/>
      <w:pPr>
        <w:ind w:left="1080" w:hanging="360"/>
      </w:pPr>
      <w:rPr>
        <w:rFonts w:ascii="Rockwell" w:hAnsi="Rockwell" w:hint="default"/>
        <w:i w:val="0"/>
        <w:iCs w:val="0"/>
        <w:color w:val="0D576C"/>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D1E187C"/>
    <w:multiLevelType w:val="hybridMultilevel"/>
    <w:tmpl w:val="94782D8C"/>
    <w:lvl w:ilvl="0" w:tplc="1B14155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A92F98"/>
    <w:multiLevelType w:val="hybridMultilevel"/>
    <w:tmpl w:val="15E2C6C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307E0639"/>
    <w:multiLevelType w:val="hybridMultilevel"/>
    <w:tmpl w:val="54747BE2"/>
    <w:lvl w:ilvl="0" w:tplc="163A1402">
      <w:start w:val="1"/>
      <w:numFmt w:val="upperLetter"/>
      <w:lvlText w:val="%1."/>
      <w:lvlJc w:val="left"/>
      <w:pPr>
        <w:ind w:left="720" w:hanging="360"/>
      </w:pPr>
      <w:rPr>
        <w:rFonts w:ascii="Rockwell" w:hAnsi="Rockwell" w:hint="default"/>
        <w:i w:val="0"/>
        <w:iCs w:val="0"/>
        <w:color w:val="0D576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76322B"/>
    <w:multiLevelType w:val="hybridMultilevel"/>
    <w:tmpl w:val="848C7BDC"/>
    <w:lvl w:ilvl="0" w:tplc="0F6C0B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611C8"/>
    <w:multiLevelType w:val="hybridMultilevel"/>
    <w:tmpl w:val="903E2F06"/>
    <w:lvl w:ilvl="0" w:tplc="D2B87230">
      <w:start w:val="1"/>
      <w:numFmt w:val="upperLetter"/>
      <w:lvlText w:val="%1."/>
      <w:lvlJc w:val="left"/>
      <w:pPr>
        <w:ind w:left="720" w:hanging="360"/>
      </w:pPr>
      <w:rPr>
        <w:i w:val="0"/>
        <w:iCs w:val="0"/>
        <w:color w:val="0D576C"/>
        <w:sz w:val="24"/>
        <w:szCs w:val="24"/>
      </w:rPr>
    </w:lvl>
    <w:lvl w:ilvl="1" w:tplc="7A6E4E8C">
      <w:start w:val="1"/>
      <w:numFmt w:val="decimal"/>
      <w:lvlText w:val="%2."/>
      <w:lvlJc w:val="left"/>
      <w:pPr>
        <w:ind w:left="1440" w:hanging="360"/>
      </w:pPr>
      <w:rPr>
        <w:b w:val="0"/>
        <w:bCs w:val="0"/>
        <w:i w:val="0"/>
        <w:i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2E1E9E"/>
    <w:multiLevelType w:val="hybridMultilevel"/>
    <w:tmpl w:val="27AC6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C468FF"/>
    <w:multiLevelType w:val="hybridMultilevel"/>
    <w:tmpl w:val="9B92BDB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54661086"/>
    <w:multiLevelType w:val="hybridMultilevel"/>
    <w:tmpl w:val="33E41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8B46E8"/>
    <w:multiLevelType w:val="hybridMultilevel"/>
    <w:tmpl w:val="A880A626"/>
    <w:lvl w:ilvl="0" w:tplc="B3EABF96">
      <w:start w:val="1"/>
      <w:numFmt w:val="upperLetter"/>
      <w:lvlText w:val="%1."/>
      <w:lvlJc w:val="left"/>
      <w:pPr>
        <w:ind w:left="720" w:hanging="360"/>
      </w:pPr>
      <w:rPr>
        <w:b w:val="0"/>
        <w:bCs w:val="0"/>
        <w:i w:val="0"/>
        <w:iCs w:val="0"/>
        <w:color w:val="0D576C"/>
        <w:sz w:val="24"/>
        <w:szCs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F771EE"/>
    <w:multiLevelType w:val="hybridMultilevel"/>
    <w:tmpl w:val="FF086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9479DF"/>
    <w:multiLevelType w:val="hybridMultilevel"/>
    <w:tmpl w:val="4CB88812"/>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28" w15:restartNumberingAfterBreak="0">
    <w:nsid w:val="6857286A"/>
    <w:multiLevelType w:val="hybridMultilevel"/>
    <w:tmpl w:val="5484A372"/>
    <w:lvl w:ilvl="0" w:tplc="D2B87230">
      <w:start w:val="1"/>
      <w:numFmt w:val="upperLetter"/>
      <w:lvlText w:val="%1."/>
      <w:lvlJc w:val="left"/>
      <w:pPr>
        <w:ind w:left="720" w:hanging="360"/>
      </w:pPr>
      <w:rPr>
        <w:i w:val="0"/>
        <w:iCs w:val="0"/>
        <w:color w:val="0D576C"/>
        <w:sz w:val="24"/>
        <w:szCs w:val="24"/>
      </w:rPr>
    </w:lvl>
    <w:lvl w:ilvl="1" w:tplc="04090001">
      <w:start w:val="1"/>
      <w:numFmt w:val="bullet"/>
      <w:lvlText w:val=""/>
      <w:lvlJc w:val="left"/>
      <w:pPr>
        <w:ind w:left="1440" w:hanging="360"/>
      </w:pPr>
      <w:rPr>
        <w:rFonts w:ascii="Symbol" w:hAnsi="Symbol" w:hint="default"/>
        <w:b w:val="0"/>
        <w:bCs w:val="0"/>
        <w:i w:val="0"/>
        <w:i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958A1"/>
    <w:multiLevelType w:val="hybridMultilevel"/>
    <w:tmpl w:val="AAF02BD4"/>
    <w:lvl w:ilvl="0" w:tplc="D72E9F68">
      <w:start w:val="1"/>
      <w:numFmt w:val="upperLetter"/>
      <w:lvlText w:val="%1."/>
      <w:lvlJc w:val="left"/>
      <w:pPr>
        <w:ind w:left="720" w:hanging="360"/>
      </w:pPr>
      <w:rPr>
        <w:b w:val="0"/>
        <w:bCs w:val="0"/>
        <w:i w:val="0"/>
        <w:iCs w:val="0"/>
        <w:color w:val="0D576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463DB5"/>
    <w:multiLevelType w:val="multilevel"/>
    <w:tmpl w:val="07A6B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AF44F2"/>
    <w:multiLevelType w:val="hybridMultilevel"/>
    <w:tmpl w:val="B0509FAC"/>
    <w:lvl w:ilvl="0" w:tplc="F74A751A">
      <w:start w:val="1"/>
      <w:numFmt w:val="upperLetter"/>
      <w:lvlText w:val="%1."/>
      <w:lvlJc w:val="left"/>
      <w:pPr>
        <w:ind w:left="720" w:hanging="360"/>
      </w:pPr>
      <w:rPr>
        <w:rFonts w:ascii="Rockwell" w:hAnsi="Rockwell" w:hint="default"/>
        <w:b w:val="0"/>
        <w:bCs w:val="0"/>
        <w:i w:val="0"/>
        <w:iCs w:val="0"/>
        <w:color w:val="0D576C"/>
        <w:sz w:val="24"/>
        <w:szCs w:val="24"/>
      </w:rPr>
    </w:lvl>
    <w:lvl w:ilvl="1" w:tplc="FD6483C0">
      <w:start w:val="1"/>
      <w:numFmt w:val="decimal"/>
      <w:lvlText w:val="%2."/>
      <w:lvlJc w:val="left"/>
      <w:pPr>
        <w:ind w:left="1440" w:hanging="360"/>
      </w:pPr>
      <w:rPr>
        <w:i w:val="0"/>
        <w:iCs w:val="0"/>
        <w:color w:val="0D576C"/>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6A7304"/>
    <w:multiLevelType w:val="hybridMultilevel"/>
    <w:tmpl w:val="3E5A4C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10C184A"/>
    <w:multiLevelType w:val="hybridMultilevel"/>
    <w:tmpl w:val="5D5CF214"/>
    <w:lvl w:ilvl="0" w:tplc="B178FBE4">
      <w:start w:val="1"/>
      <w:numFmt w:val="upperLetter"/>
      <w:lvlText w:val="%1."/>
      <w:lvlJc w:val="left"/>
      <w:pPr>
        <w:ind w:left="720" w:hanging="360"/>
      </w:pPr>
      <w:rPr>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5B70F3"/>
    <w:multiLevelType w:val="hybridMultilevel"/>
    <w:tmpl w:val="07A004BE"/>
    <w:lvl w:ilvl="0" w:tplc="142676A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97F4D80"/>
    <w:multiLevelType w:val="hybridMultilevel"/>
    <w:tmpl w:val="BA8AF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9DE1C6B"/>
    <w:multiLevelType w:val="hybridMultilevel"/>
    <w:tmpl w:val="0556098C"/>
    <w:lvl w:ilvl="0" w:tplc="A896333C">
      <w:start w:val="1"/>
      <w:numFmt w:val="upperLetter"/>
      <w:lvlText w:val="%1."/>
      <w:lvlJc w:val="left"/>
      <w:pPr>
        <w:ind w:left="1080" w:hanging="360"/>
      </w:pPr>
      <w:rPr>
        <w:rFonts w:ascii="Rockwell" w:hAnsi="Rockwell" w:hint="default"/>
        <w:b w:val="0"/>
        <w:bCs w:val="0"/>
        <w:i w:val="0"/>
        <w:iCs w:val="0"/>
        <w:color w:val="0D576C"/>
        <w:sz w:val="24"/>
        <w:szCs w:val="24"/>
      </w:rPr>
    </w:lvl>
    <w:lvl w:ilvl="1" w:tplc="8028EBAE">
      <w:start w:val="1"/>
      <w:numFmt w:val="bullet"/>
      <w:lvlText w:val=""/>
      <w:lvlJc w:val="left"/>
      <w:pPr>
        <w:ind w:left="1800" w:hanging="360"/>
      </w:pPr>
      <w:rPr>
        <w:rFonts w:ascii="Symbol" w:hAnsi="Symbol" w:hint="default"/>
        <w:color w:val="0D576C"/>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1"/>
  </w:num>
  <w:num w:numId="3">
    <w:abstractNumId w:val="7"/>
  </w:num>
  <w:num w:numId="4">
    <w:abstractNumId w:val="1"/>
  </w:num>
  <w:num w:numId="5">
    <w:abstractNumId w:val="33"/>
  </w:num>
  <w:num w:numId="6">
    <w:abstractNumId w:val="4"/>
  </w:num>
  <w:num w:numId="7">
    <w:abstractNumId w:val="19"/>
  </w:num>
  <w:num w:numId="8">
    <w:abstractNumId w:val="21"/>
  </w:num>
  <w:num w:numId="9">
    <w:abstractNumId w:val="5"/>
  </w:num>
  <w:num w:numId="10">
    <w:abstractNumId w:val="29"/>
  </w:num>
  <w:num w:numId="11">
    <w:abstractNumId w:val="31"/>
  </w:num>
  <w:num w:numId="12">
    <w:abstractNumId w:val="3"/>
  </w:num>
  <w:num w:numId="13">
    <w:abstractNumId w:val="16"/>
  </w:num>
  <w:num w:numId="14">
    <w:abstractNumId w:val="9"/>
  </w:num>
  <w:num w:numId="15">
    <w:abstractNumId w:val="36"/>
  </w:num>
  <w:num w:numId="16">
    <w:abstractNumId w:val="28"/>
  </w:num>
  <w:num w:numId="17">
    <w:abstractNumId w:val="34"/>
  </w:num>
  <w:num w:numId="18">
    <w:abstractNumId w:val="27"/>
  </w:num>
  <w:num w:numId="19">
    <w:abstractNumId w:val="35"/>
  </w:num>
  <w:num w:numId="20">
    <w:abstractNumId w:val="32"/>
  </w:num>
  <w:num w:numId="21">
    <w:abstractNumId w:val="10"/>
  </w:num>
  <w:num w:numId="22">
    <w:abstractNumId w:val="15"/>
  </w:num>
  <w:num w:numId="23">
    <w:abstractNumId w:val="22"/>
  </w:num>
  <w:num w:numId="24">
    <w:abstractNumId w:val="13"/>
  </w:num>
  <w:num w:numId="25">
    <w:abstractNumId w:val="2"/>
  </w:num>
  <w:num w:numId="26">
    <w:abstractNumId w:val="0"/>
  </w:num>
  <w:num w:numId="27">
    <w:abstractNumId w:val="24"/>
  </w:num>
  <w:num w:numId="28">
    <w:abstractNumId w:val="23"/>
  </w:num>
  <w:num w:numId="29">
    <w:abstractNumId w:val="6"/>
  </w:num>
  <w:num w:numId="30">
    <w:abstractNumId w:val="18"/>
  </w:num>
  <w:num w:numId="31">
    <w:abstractNumId w:val="20"/>
  </w:num>
  <w:num w:numId="32">
    <w:abstractNumId w:val="26"/>
  </w:num>
  <w:num w:numId="33">
    <w:abstractNumId w:val="14"/>
  </w:num>
  <w:num w:numId="34">
    <w:abstractNumId w:val="30"/>
  </w:num>
  <w:num w:numId="35">
    <w:abstractNumId w:val="8"/>
  </w:num>
  <w:num w:numId="36">
    <w:abstractNumId w:val="17"/>
  </w:num>
  <w:num w:numId="37">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xMDE1NzWyNLI0NjRU0lEKTi0uzszPAykwrgUALgpaAiwAAAA="/>
  </w:docVars>
  <w:rsids>
    <w:rsidRoot w:val="000007F9"/>
    <w:rsid w:val="000007F9"/>
    <w:rsid w:val="000012BA"/>
    <w:rsid w:val="0000721F"/>
    <w:rsid w:val="000136A6"/>
    <w:rsid w:val="000238E2"/>
    <w:rsid w:val="0002570D"/>
    <w:rsid w:val="00032107"/>
    <w:rsid w:val="00035884"/>
    <w:rsid w:val="000434AC"/>
    <w:rsid w:val="000503C8"/>
    <w:rsid w:val="0005441F"/>
    <w:rsid w:val="00054E49"/>
    <w:rsid w:val="000563DC"/>
    <w:rsid w:val="00057228"/>
    <w:rsid w:val="000635C1"/>
    <w:rsid w:val="00070CF0"/>
    <w:rsid w:val="00071FB6"/>
    <w:rsid w:val="00072210"/>
    <w:rsid w:val="00072ECD"/>
    <w:rsid w:val="000767F9"/>
    <w:rsid w:val="00082019"/>
    <w:rsid w:val="00082BFF"/>
    <w:rsid w:val="00092D05"/>
    <w:rsid w:val="000A7DF6"/>
    <w:rsid w:val="000C306D"/>
    <w:rsid w:val="000C7D6D"/>
    <w:rsid w:val="000E06F8"/>
    <w:rsid w:val="000E2C5A"/>
    <w:rsid w:val="000E44E0"/>
    <w:rsid w:val="000E4AAE"/>
    <w:rsid w:val="000E518F"/>
    <w:rsid w:val="000E5A68"/>
    <w:rsid w:val="000F2DE0"/>
    <w:rsid w:val="000F556D"/>
    <w:rsid w:val="000F5799"/>
    <w:rsid w:val="000F6307"/>
    <w:rsid w:val="00103BCC"/>
    <w:rsid w:val="00111351"/>
    <w:rsid w:val="001221E9"/>
    <w:rsid w:val="00135E29"/>
    <w:rsid w:val="00136CB5"/>
    <w:rsid w:val="001371E7"/>
    <w:rsid w:val="00140579"/>
    <w:rsid w:val="00140BF5"/>
    <w:rsid w:val="00141735"/>
    <w:rsid w:val="00141870"/>
    <w:rsid w:val="00142DA8"/>
    <w:rsid w:val="00143510"/>
    <w:rsid w:val="0014556D"/>
    <w:rsid w:val="00153CCA"/>
    <w:rsid w:val="0015556D"/>
    <w:rsid w:val="00160F3E"/>
    <w:rsid w:val="0018160E"/>
    <w:rsid w:val="00182B3F"/>
    <w:rsid w:val="001873B6"/>
    <w:rsid w:val="00191781"/>
    <w:rsid w:val="001B1771"/>
    <w:rsid w:val="001B1A67"/>
    <w:rsid w:val="001B46C5"/>
    <w:rsid w:val="001C6701"/>
    <w:rsid w:val="001D1795"/>
    <w:rsid w:val="001D3EA8"/>
    <w:rsid w:val="001D65AF"/>
    <w:rsid w:val="001E4D7B"/>
    <w:rsid w:val="001E5726"/>
    <w:rsid w:val="001E5B39"/>
    <w:rsid w:val="001F0773"/>
    <w:rsid w:val="001F61C3"/>
    <w:rsid w:val="001F64DA"/>
    <w:rsid w:val="002066F0"/>
    <w:rsid w:val="00213FA5"/>
    <w:rsid w:val="00215D14"/>
    <w:rsid w:val="0021797A"/>
    <w:rsid w:val="00220B2A"/>
    <w:rsid w:val="00220B2B"/>
    <w:rsid w:val="00220F64"/>
    <w:rsid w:val="0022241A"/>
    <w:rsid w:val="00223466"/>
    <w:rsid w:val="00225994"/>
    <w:rsid w:val="002303C2"/>
    <w:rsid w:val="00231344"/>
    <w:rsid w:val="0023141F"/>
    <w:rsid w:val="00232460"/>
    <w:rsid w:val="0023370A"/>
    <w:rsid w:val="00236229"/>
    <w:rsid w:val="00236986"/>
    <w:rsid w:val="00240BF6"/>
    <w:rsid w:val="00240D08"/>
    <w:rsid w:val="00242195"/>
    <w:rsid w:val="00245896"/>
    <w:rsid w:val="00246DBC"/>
    <w:rsid w:val="00264257"/>
    <w:rsid w:val="0026594D"/>
    <w:rsid w:val="00270800"/>
    <w:rsid w:val="00282FBB"/>
    <w:rsid w:val="00290230"/>
    <w:rsid w:val="002906A5"/>
    <w:rsid w:val="00291E63"/>
    <w:rsid w:val="00294F71"/>
    <w:rsid w:val="002A3751"/>
    <w:rsid w:val="002A4576"/>
    <w:rsid w:val="002A4B44"/>
    <w:rsid w:val="002B64FB"/>
    <w:rsid w:val="002C05AD"/>
    <w:rsid w:val="002C2D96"/>
    <w:rsid w:val="002C50C0"/>
    <w:rsid w:val="002C702D"/>
    <w:rsid w:val="002D0589"/>
    <w:rsid w:val="002D06FD"/>
    <w:rsid w:val="002D50AF"/>
    <w:rsid w:val="002D562C"/>
    <w:rsid w:val="002E6E4C"/>
    <w:rsid w:val="002F153F"/>
    <w:rsid w:val="002F78AD"/>
    <w:rsid w:val="003009FD"/>
    <w:rsid w:val="00301D70"/>
    <w:rsid w:val="003055A1"/>
    <w:rsid w:val="00305E3C"/>
    <w:rsid w:val="00306314"/>
    <w:rsid w:val="003070C6"/>
    <w:rsid w:val="003100C1"/>
    <w:rsid w:val="00317EFF"/>
    <w:rsid w:val="003245F4"/>
    <w:rsid w:val="00325706"/>
    <w:rsid w:val="00331DA0"/>
    <w:rsid w:val="00335036"/>
    <w:rsid w:val="00335768"/>
    <w:rsid w:val="00342017"/>
    <w:rsid w:val="00344EEA"/>
    <w:rsid w:val="00346C00"/>
    <w:rsid w:val="00347FC4"/>
    <w:rsid w:val="00363AE7"/>
    <w:rsid w:val="003644D1"/>
    <w:rsid w:val="003655C5"/>
    <w:rsid w:val="00373788"/>
    <w:rsid w:val="00374458"/>
    <w:rsid w:val="00376D97"/>
    <w:rsid w:val="003770C3"/>
    <w:rsid w:val="003838DB"/>
    <w:rsid w:val="00393A85"/>
    <w:rsid w:val="003955B9"/>
    <w:rsid w:val="00397532"/>
    <w:rsid w:val="003A1D59"/>
    <w:rsid w:val="003A24FC"/>
    <w:rsid w:val="003A27C0"/>
    <w:rsid w:val="003B07BD"/>
    <w:rsid w:val="003B1F5D"/>
    <w:rsid w:val="003B55BD"/>
    <w:rsid w:val="003C109C"/>
    <w:rsid w:val="003C69EB"/>
    <w:rsid w:val="003D2E9F"/>
    <w:rsid w:val="003D4DCF"/>
    <w:rsid w:val="003D59D0"/>
    <w:rsid w:val="003D69D6"/>
    <w:rsid w:val="003E3215"/>
    <w:rsid w:val="003E61B0"/>
    <w:rsid w:val="003E7013"/>
    <w:rsid w:val="003F1B54"/>
    <w:rsid w:val="003F2794"/>
    <w:rsid w:val="003F3519"/>
    <w:rsid w:val="003F62EC"/>
    <w:rsid w:val="004024D3"/>
    <w:rsid w:val="00402D62"/>
    <w:rsid w:val="004102E4"/>
    <w:rsid w:val="004231F3"/>
    <w:rsid w:val="00434803"/>
    <w:rsid w:val="00442EB2"/>
    <w:rsid w:val="00444100"/>
    <w:rsid w:val="0046055F"/>
    <w:rsid w:val="00461359"/>
    <w:rsid w:val="004617B4"/>
    <w:rsid w:val="0046259E"/>
    <w:rsid w:val="00463B37"/>
    <w:rsid w:val="00470B17"/>
    <w:rsid w:val="0047791D"/>
    <w:rsid w:val="00477D75"/>
    <w:rsid w:val="00486315"/>
    <w:rsid w:val="0049111E"/>
    <w:rsid w:val="00491B1D"/>
    <w:rsid w:val="00495036"/>
    <w:rsid w:val="00496D11"/>
    <w:rsid w:val="00497EFA"/>
    <w:rsid w:val="004A01B8"/>
    <w:rsid w:val="004A0475"/>
    <w:rsid w:val="004A2FA8"/>
    <w:rsid w:val="004A7682"/>
    <w:rsid w:val="004B366B"/>
    <w:rsid w:val="004B65A1"/>
    <w:rsid w:val="004B7967"/>
    <w:rsid w:val="004C1B58"/>
    <w:rsid w:val="004E6578"/>
    <w:rsid w:val="004F08A7"/>
    <w:rsid w:val="004F24F4"/>
    <w:rsid w:val="004F47CE"/>
    <w:rsid w:val="004F547E"/>
    <w:rsid w:val="005013A3"/>
    <w:rsid w:val="00503B79"/>
    <w:rsid w:val="0050480E"/>
    <w:rsid w:val="005062D4"/>
    <w:rsid w:val="0050707B"/>
    <w:rsid w:val="005128A1"/>
    <w:rsid w:val="00512C2A"/>
    <w:rsid w:val="00520189"/>
    <w:rsid w:val="005208AD"/>
    <w:rsid w:val="005208FC"/>
    <w:rsid w:val="005214BA"/>
    <w:rsid w:val="005245CE"/>
    <w:rsid w:val="00530237"/>
    <w:rsid w:val="0053438A"/>
    <w:rsid w:val="00537D20"/>
    <w:rsid w:val="00537FC2"/>
    <w:rsid w:val="00543F1B"/>
    <w:rsid w:val="00544468"/>
    <w:rsid w:val="005450FB"/>
    <w:rsid w:val="00545CE6"/>
    <w:rsid w:val="00552EC2"/>
    <w:rsid w:val="00557623"/>
    <w:rsid w:val="005602F3"/>
    <w:rsid w:val="00564AAC"/>
    <w:rsid w:val="00570A42"/>
    <w:rsid w:val="00577DF5"/>
    <w:rsid w:val="00580B8B"/>
    <w:rsid w:val="00583F2C"/>
    <w:rsid w:val="00586A61"/>
    <w:rsid w:val="00586F47"/>
    <w:rsid w:val="00591993"/>
    <w:rsid w:val="005967AB"/>
    <w:rsid w:val="005969FF"/>
    <w:rsid w:val="005B766E"/>
    <w:rsid w:val="005C28AF"/>
    <w:rsid w:val="005C365C"/>
    <w:rsid w:val="005C4866"/>
    <w:rsid w:val="005C7D26"/>
    <w:rsid w:val="005D06C3"/>
    <w:rsid w:val="005D0F68"/>
    <w:rsid w:val="005D2776"/>
    <w:rsid w:val="005D3E1B"/>
    <w:rsid w:val="005D440A"/>
    <w:rsid w:val="005D4D6E"/>
    <w:rsid w:val="005E248F"/>
    <w:rsid w:val="005E2B0C"/>
    <w:rsid w:val="005E5550"/>
    <w:rsid w:val="005E60EC"/>
    <w:rsid w:val="005F457F"/>
    <w:rsid w:val="005F491B"/>
    <w:rsid w:val="00605955"/>
    <w:rsid w:val="006122A4"/>
    <w:rsid w:val="00622B79"/>
    <w:rsid w:val="00624402"/>
    <w:rsid w:val="00624D4A"/>
    <w:rsid w:val="00625D3B"/>
    <w:rsid w:val="00630DD9"/>
    <w:rsid w:val="00632783"/>
    <w:rsid w:val="00633D32"/>
    <w:rsid w:val="00633D97"/>
    <w:rsid w:val="00634373"/>
    <w:rsid w:val="006358D7"/>
    <w:rsid w:val="00651300"/>
    <w:rsid w:val="00654845"/>
    <w:rsid w:val="006610A8"/>
    <w:rsid w:val="006732D4"/>
    <w:rsid w:val="006815BB"/>
    <w:rsid w:val="00687022"/>
    <w:rsid w:val="006927C8"/>
    <w:rsid w:val="0069593E"/>
    <w:rsid w:val="006A595E"/>
    <w:rsid w:val="006A7C95"/>
    <w:rsid w:val="006B0621"/>
    <w:rsid w:val="006B42C8"/>
    <w:rsid w:val="006C2036"/>
    <w:rsid w:val="006C549C"/>
    <w:rsid w:val="006D6D0A"/>
    <w:rsid w:val="006E2E9E"/>
    <w:rsid w:val="006F2106"/>
    <w:rsid w:val="006F371B"/>
    <w:rsid w:val="006F402E"/>
    <w:rsid w:val="006F4563"/>
    <w:rsid w:val="006F59C3"/>
    <w:rsid w:val="006F717F"/>
    <w:rsid w:val="006F72A9"/>
    <w:rsid w:val="00703B8C"/>
    <w:rsid w:val="0070409D"/>
    <w:rsid w:val="00717D9B"/>
    <w:rsid w:val="00725B6A"/>
    <w:rsid w:val="00727C8A"/>
    <w:rsid w:val="00733449"/>
    <w:rsid w:val="007336D8"/>
    <w:rsid w:val="007343D5"/>
    <w:rsid w:val="00735E3D"/>
    <w:rsid w:val="0073687B"/>
    <w:rsid w:val="00740E02"/>
    <w:rsid w:val="00743C96"/>
    <w:rsid w:val="007440CE"/>
    <w:rsid w:val="007571D5"/>
    <w:rsid w:val="0076113E"/>
    <w:rsid w:val="007628E7"/>
    <w:rsid w:val="0076612A"/>
    <w:rsid w:val="00766F26"/>
    <w:rsid w:val="00770A28"/>
    <w:rsid w:val="00781A13"/>
    <w:rsid w:val="00781DB7"/>
    <w:rsid w:val="007824FB"/>
    <w:rsid w:val="007830A8"/>
    <w:rsid w:val="00783A9E"/>
    <w:rsid w:val="0078491F"/>
    <w:rsid w:val="00787458"/>
    <w:rsid w:val="00790B9B"/>
    <w:rsid w:val="00791D12"/>
    <w:rsid w:val="0079200E"/>
    <w:rsid w:val="00794176"/>
    <w:rsid w:val="0079674D"/>
    <w:rsid w:val="007977C6"/>
    <w:rsid w:val="00797BC9"/>
    <w:rsid w:val="007B1118"/>
    <w:rsid w:val="007C496C"/>
    <w:rsid w:val="007D11AC"/>
    <w:rsid w:val="007D5AA3"/>
    <w:rsid w:val="007E70A0"/>
    <w:rsid w:val="007F2E43"/>
    <w:rsid w:val="007F5A87"/>
    <w:rsid w:val="007F5DFE"/>
    <w:rsid w:val="007F72B5"/>
    <w:rsid w:val="00800719"/>
    <w:rsid w:val="0080534D"/>
    <w:rsid w:val="00816FD6"/>
    <w:rsid w:val="00821B71"/>
    <w:rsid w:val="008330A4"/>
    <w:rsid w:val="0083400D"/>
    <w:rsid w:val="008409EB"/>
    <w:rsid w:val="008444D3"/>
    <w:rsid w:val="00847A14"/>
    <w:rsid w:val="00852165"/>
    <w:rsid w:val="008534A6"/>
    <w:rsid w:val="0085548B"/>
    <w:rsid w:val="0085568B"/>
    <w:rsid w:val="00861C9E"/>
    <w:rsid w:val="00864AF7"/>
    <w:rsid w:val="0086599E"/>
    <w:rsid w:val="008676A0"/>
    <w:rsid w:val="0087075F"/>
    <w:rsid w:val="00884F2A"/>
    <w:rsid w:val="00890E57"/>
    <w:rsid w:val="00891A54"/>
    <w:rsid w:val="00891F24"/>
    <w:rsid w:val="00892C25"/>
    <w:rsid w:val="008945D9"/>
    <w:rsid w:val="00894E37"/>
    <w:rsid w:val="00895BEF"/>
    <w:rsid w:val="008B0267"/>
    <w:rsid w:val="008C1934"/>
    <w:rsid w:val="008C1D80"/>
    <w:rsid w:val="008C229A"/>
    <w:rsid w:val="008C67E1"/>
    <w:rsid w:val="008C6DEA"/>
    <w:rsid w:val="008C7749"/>
    <w:rsid w:val="008C7E40"/>
    <w:rsid w:val="008D4D4A"/>
    <w:rsid w:val="008E0C8D"/>
    <w:rsid w:val="008E683D"/>
    <w:rsid w:val="008E6FAB"/>
    <w:rsid w:val="008F1F73"/>
    <w:rsid w:val="008F72FA"/>
    <w:rsid w:val="00902AD0"/>
    <w:rsid w:val="00902B12"/>
    <w:rsid w:val="00911ED8"/>
    <w:rsid w:val="0091214A"/>
    <w:rsid w:val="009123A1"/>
    <w:rsid w:val="00913021"/>
    <w:rsid w:val="00913F6A"/>
    <w:rsid w:val="009142B3"/>
    <w:rsid w:val="009315A3"/>
    <w:rsid w:val="009330F5"/>
    <w:rsid w:val="009336CA"/>
    <w:rsid w:val="00933E02"/>
    <w:rsid w:val="009345B6"/>
    <w:rsid w:val="00940223"/>
    <w:rsid w:val="00941933"/>
    <w:rsid w:val="009446CE"/>
    <w:rsid w:val="0095411D"/>
    <w:rsid w:val="00955119"/>
    <w:rsid w:val="00965D75"/>
    <w:rsid w:val="00972E09"/>
    <w:rsid w:val="00973F50"/>
    <w:rsid w:val="00974214"/>
    <w:rsid w:val="00976A54"/>
    <w:rsid w:val="00976A70"/>
    <w:rsid w:val="00977022"/>
    <w:rsid w:val="009807C2"/>
    <w:rsid w:val="00984C40"/>
    <w:rsid w:val="009852A7"/>
    <w:rsid w:val="00994746"/>
    <w:rsid w:val="00996B4C"/>
    <w:rsid w:val="009A12E2"/>
    <w:rsid w:val="009A18F5"/>
    <w:rsid w:val="009A2AEA"/>
    <w:rsid w:val="009C53BD"/>
    <w:rsid w:val="009E4152"/>
    <w:rsid w:val="009E4C24"/>
    <w:rsid w:val="009F083B"/>
    <w:rsid w:val="009F3629"/>
    <w:rsid w:val="00A04A6D"/>
    <w:rsid w:val="00A254DD"/>
    <w:rsid w:val="00A25C87"/>
    <w:rsid w:val="00A2670A"/>
    <w:rsid w:val="00A36E2F"/>
    <w:rsid w:val="00A401DA"/>
    <w:rsid w:val="00A450D6"/>
    <w:rsid w:val="00A51BFD"/>
    <w:rsid w:val="00A5268D"/>
    <w:rsid w:val="00A56E47"/>
    <w:rsid w:val="00A6100E"/>
    <w:rsid w:val="00A72887"/>
    <w:rsid w:val="00A85B4D"/>
    <w:rsid w:val="00A85D66"/>
    <w:rsid w:val="00A906C6"/>
    <w:rsid w:val="00A90B87"/>
    <w:rsid w:val="00A95E55"/>
    <w:rsid w:val="00AA13EA"/>
    <w:rsid w:val="00AA19BE"/>
    <w:rsid w:val="00AA29FF"/>
    <w:rsid w:val="00AB11D2"/>
    <w:rsid w:val="00AB135C"/>
    <w:rsid w:val="00AB2CE9"/>
    <w:rsid w:val="00AB5AA8"/>
    <w:rsid w:val="00AC1706"/>
    <w:rsid w:val="00AC2AAA"/>
    <w:rsid w:val="00AC45A3"/>
    <w:rsid w:val="00AC63E6"/>
    <w:rsid w:val="00AC7A63"/>
    <w:rsid w:val="00AD4BAA"/>
    <w:rsid w:val="00AD6950"/>
    <w:rsid w:val="00AE1135"/>
    <w:rsid w:val="00AE56CF"/>
    <w:rsid w:val="00AF03EB"/>
    <w:rsid w:val="00AF37F6"/>
    <w:rsid w:val="00B02FA3"/>
    <w:rsid w:val="00B06254"/>
    <w:rsid w:val="00B0683A"/>
    <w:rsid w:val="00B1236B"/>
    <w:rsid w:val="00B20C88"/>
    <w:rsid w:val="00B24ACA"/>
    <w:rsid w:val="00B334EA"/>
    <w:rsid w:val="00B4098B"/>
    <w:rsid w:val="00B428AF"/>
    <w:rsid w:val="00B456C5"/>
    <w:rsid w:val="00B51CDB"/>
    <w:rsid w:val="00B5645A"/>
    <w:rsid w:val="00B63336"/>
    <w:rsid w:val="00B64D46"/>
    <w:rsid w:val="00B6771B"/>
    <w:rsid w:val="00B806EE"/>
    <w:rsid w:val="00B84AF9"/>
    <w:rsid w:val="00B85D9F"/>
    <w:rsid w:val="00BA50D3"/>
    <w:rsid w:val="00BA5866"/>
    <w:rsid w:val="00BB5928"/>
    <w:rsid w:val="00BC17B7"/>
    <w:rsid w:val="00BC492C"/>
    <w:rsid w:val="00BD00BC"/>
    <w:rsid w:val="00BE11CF"/>
    <w:rsid w:val="00BF6835"/>
    <w:rsid w:val="00C05547"/>
    <w:rsid w:val="00C20DC7"/>
    <w:rsid w:val="00C243B0"/>
    <w:rsid w:val="00C2581F"/>
    <w:rsid w:val="00C377DB"/>
    <w:rsid w:val="00C4350D"/>
    <w:rsid w:val="00C51D5E"/>
    <w:rsid w:val="00C56A3C"/>
    <w:rsid w:val="00C64EE0"/>
    <w:rsid w:val="00C65066"/>
    <w:rsid w:val="00C66AD3"/>
    <w:rsid w:val="00C66C59"/>
    <w:rsid w:val="00C723C5"/>
    <w:rsid w:val="00C7463C"/>
    <w:rsid w:val="00C746BE"/>
    <w:rsid w:val="00C76F46"/>
    <w:rsid w:val="00C824A6"/>
    <w:rsid w:val="00C86EE2"/>
    <w:rsid w:val="00C878CA"/>
    <w:rsid w:val="00C96022"/>
    <w:rsid w:val="00CA530B"/>
    <w:rsid w:val="00CA621F"/>
    <w:rsid w:val="00CA6C3D"/>
    <w:rsid w:val="00CB1945"/>
    <w:rsid w:val="00CB61E1"/>
    <w:rsid w:val="00CC59E0"/>
    <w:rsid w:val="00CC623F"/>
    <w:rsid w:val="00CF0C93"/>
    <w:rsid w:val="00CF1ED9"/>
    <w:rsid w:val="00CF255C"/>
    <w:rsid w:val="00CF331C"/>
    <w:rsid w:val="00CF53D8"/>
    <w:rsid w:val="00D005C2"/>
    <w:rsid w:val="00D10ED0"/>
    <w:rsid w:val="00D21993"/>
    <w:rsid w:val="00D23E38"/>
    <w:rsid w:val="00D26E3B"/>
    <w:rsid w:val="00D33AC6"/>
    <w:rsid w:val="00D33AED"/>
    <w:rsid w:val="00D35374"/>
    <w:rsid w:val="00D353FC"/>
    <w:rsid w:val="00D35A65"/>
    <w:rsid w:val="00D422AB"/>
    <w:rsid w:val="00D43F53"/>
    <w:rsid w:val="00D452BB"/>
    <w:rsid w:val="00D4600E"/>
    <w:rsid w:val="00D56622"/>
    <w:rsid w:val="00D5679F"/>
    <w:rsid w:val="00D62BC3"/>
    <w:rsid w:val="00D72192"/>
    <w:rsid w:val="00D72961"/>
    <w:rsid w:val="00D750BA"/>
    <w:rsid w:val="00D75FB4"/>
    <w:rsid w:val="00D812F2"/>
    <w:rsid w:val="00D91225"/>
    <w:rsid w:val="00D925F8"/>
    <w:rsid w:val="00D9584D"/>
    <w:rsid w:val="00DA213B"/>
    <w:rsid w:val="00DB5E39"/>
    <w:rsid w:val="00DB7952"/>
    <w:rsid w:val="00DC0E4D"/>
    <w:rsid w:val="00DC280D"/>
    <w:rsid w:val="00DC50D0"/>
    <w:rsid w:val="00DC774B"/>
    <w:rsid w:val="00DD0671"/>
    <w:rsid w:val="00DE1524"/>
    <w:rsid w:val="00DE37CA"/>
    <w:rsid w:val="00DE478C"/>
    <w:rsid w:val="00DE4F5C"/>
    <w:rsid w:val="00DF248E"/>
    <w:rsid w:val="00DF4CB3"/>
    <w:rsid w:val="00DF60D5"/>
    <w:rsid w:val="00DF6DC1"/>
    <w:rsid w:val="00E01DC8"/>
    <w:rsid w:val="00E02C4E"/>
    <w:rsid w:val="00E10667"/>
    <w:rsid w:val="00E15A2A"/>
    <w:rsid w:val="00E15B14"/>
    <w:rsid w:val="00E26C7F"/>
    <w:rsid w:val="00E34BA0"/>
    <w:rsid w:val="00E427C0"/>
    <w:rsid w:val="00E50A7C"/>
    <w:rsid w:val="00E51048"/>
    <w:rsid w:val="00E57131"/>
    <w:rsid w:val="00E64FB7"/>
    <w:rsid w:val="00E702F0"/>
    <w:rsid w:val="00E70D38"/>
    <w:rsid w:val="00E7242B"/>
    <w:rsid w:val="00E76ADD"/>
    <w:rsid w:val="00E809BA"/>
    <w:rsid w:val="00E81F81"/>
    <w:rsid w:val="00E86EA3"/>
    <w:rsid w:val="00E94E3C"/>
    <w:rsid w:val="00EA1F23"/>
    <w:rsid w:val="00EA21EB"/>
    <w:rsid w:val="00EC5A9E"/>
    <w:rsid w:val="00ED114C"/>
    <w:rsid w:val="00ED686F"/>
    <w:rsid w:val="00EE007B"/>
    <w:rsid w:val="00EE6958"/>
    <w:rsid w:val="00F060C3"/>
    <w:rsid w:val="00F0744E"/>
    <w:rsid w:val="00F1479C"/>
    <w:rsid w:val="00F1509D"/>
    <w:rsid w:val="00F235DE"/>
    <w:rsid w:val="00F23D57"/>
    <w:rsid w:val="00F259F7"/>
    <w:rsid w:val="00F36AD0"/>
    <w:rsid w:val="00F42169"/>
    <w:rsid w:val="00F43FC1"/>
    <w:rsid w:val="00F464CE"/>
    <w:rsid w:val="00F50ADA"/>
    <w:rsid w:val="00F5307B"/>
    <w:rsid w:val="00F53459"/>
    <w:rsid w:val="00F53A21"/>
    <w:rsid w:val="00F53D18"/>
    <w:rsid w:val="00F562A1"/>
    <w:rsid w:val="00F6017D"/>
    <w:rsid w:val="00F6164D"/>
    <w:rsid w:val="00F617A4"/>
    <w:rsid w:val="00F66631"/>
    <w:rsid w:val="00F719BF"/>
    <w:rsid w:val="00F81D64"/>
    <w:rsid w:val="00F83BFA"/>
    <w:rsid w:val="00F84ADC"/>
    <w:rsid w:val="00F8706D"/>
    <w:rsid w:val="00F87E20"/>
    <w:rsid w:val="00F91E2D"/>
    <w:rsid w:val="00F9240E"/>
    <w:rsid w:val="00F92C0C"/>
    <w:rsid w:val="00F977DB"/>
    <w:rsid w:val="00FA176E"/>
    <w:rsid w:val="00FA253D"/>
    <w:rsid w:val="00FD6FB6"/>
    <w:rsid w:val="00FE05AE"/>
    <w:rsid w:val="00FE4620"/>
    <w:rsid w:val="00FE530B"/>
    <w:rsid w:val="00FE5634"/>
    <w:rsid w:val="00FE74A8"/>
    <w:rsid w:val="00FF102B"/>
    <w:rsid w:val="00FF17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380908"/>
  <w15:docId w15:val="{13FFFAD8-8D97-4448-80F8-C8FFA39D2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9C3"/>
  </w:style>
  <w:style w:type="paragraph" w:styleId="Heading1">
    <w:name w:val="heading 1"/>
    <w:basedOn w:val="Normal"/>
    <w:next w:val="Normal"/>
    <w:link w:val="Heading1Char"/>
    <w:uiPriority w:val="9"/>
    <w:qFormat/>
    <w:rsid w:val="00797BC9"/>
    <w:pPr>
      <w:keepNext/>
      <w:keepLines/>
      <w:outlineLvl w:val="0"/>
    </w:pPr>
    <w:rPr>
      <w:rFonts w:ascii="Rockwell" w:eastAsiaTheme="majorEastAsia" w:hAnsi="Rockwell" w:cstheme="majorBidi"/>
      <w:iCs/>
      <w:color w:val="0D576C"/>
      <w:sz w:val="28"/>
      <w:szCs w:val="32"/>
    </w:rPr>
  </w:style>
  <w:style w:type="paragraph" w:styleId="Heading2">
    <w:name w:val="heading 2"/>
    <w:basedOn w:val="Normal"/>
    <w:next w:val="Normal"/>
    <w:link w:val="Heading2Char"/>
    <w:uiPriority w:val="9"/>
    <w:unhideWhenUsed/>
    <w:qFormat/>
    <w:rsid w:val="00C377DB"/>
    <w:pPr>
      <w:keepNext/>
      <w:keepLines/>
      <w:spacing w:before="40" w:after="0"/>
      <w:outlineLvl w:val="1"/>
    </w:pPr>
    <w:rPr>
      <w:rFonts w:asciiTheme="majorHAnsi" w:eastAsiaTheme="majorEastAsia" w:hAnsiTheme="majorHAnsi" w:cstheme="majorBidi"/>
      <w:color w:val="19AED7"/>
      <w:sz w:val="26"/>
      <w:szCs w:val="26"/>
    </w:rPr>
  </w:style>
  <w:style w:type="paragraph" w:styleId="Heading3">
    <w:name w:val="heading 3"/>
    <w:basedOn w:val="Normal"/>
    <w:next w:val="Normal"/>
    <w:link w:val="Heading3Char"/>
    <w:uiPriority w:val="9"/>
    <w:semiHidden/>
    <w:unhideWhenUsed/>
    <w:qFormat/>
    <w:rsid w:val="00C377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007F9"/>
    <w:pPr>
      <w:spacing w:after="0" w:line="240" w:lineRule="auto"/>
    </w:pPr>
    <w:rPr>
      <w:rFonts w:eastAsiaTheme="minorEastAsia"/>
    </w:rPr>
  </w:style>
  <w:style w:type="character" w:customStyle="1" w:styleId="NoSpacingChar">
    <w:name w:val="No Spacing Char"/>
    <w:basedOn w:val="DefaultParagraphFont"/>
    <w:link w:val="NoSpacing"/>
    <w:uiPriority w:val="1"/>
    <w:rsid w:val="000007F9"/>
    <w:rPr>
      <w:rFonts w:eastAsiaTheme="minorEastAsia"/>
    </w:rPr>
  </w:style>
  <w:style w:type="paragraph" w:styleId="BalloonText">
    <w:name w:val="Balloon Text"/>
    <w:basedOn w:val="Normal"/>
    <w:link w:val="BalloonTextChar"/>
    <w:uiPriority w:val="99"/>
    <w:semiHidden/>
    <w:unhideWhenUsed/>
    <w:rsid w:val="000007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7F9"/>
    <w:rPr>
      <w:rFonts w:ascii="Segoe UI" w:hAnsi="Segoe UI" w:cs="Segoe UI"/>
      <w:sz w:val="18"/>
      <w:szCs w:val="18"/>
    </w:rPr>
  </w:style>
  <w:style w:type="paragraph" w:styleId="Header">
    <w:name w:val="header"/>
    <w:basedOn w:val="Normal"/>
    <w:link w:val="HeaderChar"/>
    <w:uiPriority w:val="99"/>
    <w:unhideWhenUsed/>
    <w:rsid w:val="00301D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D70"/>
  </w:style>
  <w:style w:type="paragraph" w:styleId="Footer">
    <w:name w:val="footer"/>
    <w:basedOn w:val="Normal"/>
    <w:link w:val="FooterChar"/>
    <w:uiPriority w:val="99"/>
    <w:unhideWhenUsed/>
    <w:rsid w:val="00301D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D70"/>
  </w:style>
  <w:style w:type="table" w:styleId="TableGrid">
    <w:name w:val="Table Grid"/>
    <w:basedOn w:val="TableNormal"/>
    <w:uiPriority w:val="39"/>
    <w:rsid w:val="00301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ID-19Heading1">
    <w:name w:val="COVID-19 Heading 1"/>
    <w:basedOn w:val="Normal"/>
    <w:link w:val="COVID-19Heading1Char"/>
    <w:rsid w:val="00530237"/>
    <w:rPr>
      <w:rFonts w:ascii="Rockwell" w:hAnsi="Rockwell"/>
      <w:color w:val="0D576C"/>
      <w:sz w:val="28"/>
    </w:rPr>
  </w:style>
  <w:style w:type="character" w:customStyle="1" w:styleId="Heading1Char">
    <w:name w:val="Heading 1 Char"/>
    <w:basedOn w:val="DefaultParagraphFont"/>
    <w:link w:val="Heading1"/>
    <w:uiPriority w:val="9"/>
    <w:rsid w:val="00797BC9"/>
    <w:rPr>
      <w:rFonts w:ascii="Rockwell" w:eastAsiaTheme="majorEastAsia" w:hAnsi="Rockwell" w:cstheme="majorBidi"/>
      <w:iCs/>
      <w:color w:val="0D576C"/>
      <w:sz w:val="28"/>
      <w:szCs w:val="32"/>
    </w:rPr>
  </w:style>
  <w:style w:type="character" w:customStyle="1" w:styleId="COVID-19Heading1Char">
    <w:name w:val="COVID-19 Heading 1 Char"/>
    <w:basedOn w:val="DefaultParagraphFont"/>
    <w:link w:val="COVID-19Heading1"/>
    <w:rsid w:val="00530237"/>
    <w:rPr>
      <w:rFonts w:ascii="Rockwell" w:hAnsi="Rockwell"/>
      <w:color w:val="0D576C"/>
      <w:sz w:val="28"/>
    </w:rPr>
  </w:style>
  <w:style w:type="paragraph" w:styleId="TOCHeading">
    <w:name w:val="TOC Heading"/>
    <w:basedOn w:val="Heading1"/>
    <w:next w:val="Normal"/>
    <w:uiPriority w:val="39"/>
    <w:unhideWhenUsed/>
    <w:qFormat/>
    <w:rsid w:val="00530237"/>
    <w:pPr>
      <w:outlineLvl w:val="9"/>
    </w:pPr>
  </w:style>
  <w:style w:type="paragraph" w:styleId="TOC1">
    <w:name w:val="toc 1"/>
    <w:basedOn w:val="Normal"/>
    <w:next w:val="Normal"/>
    <w:autoRedefine/>
    <w:uiPriority w:val="39"/>
    <w:unhideWhenUsed/>
    <w:rsid w:val="00530237"/>
    <w:pPr>
      <w:spacing w:after="100"/>
    </w:pPr>
  </w:style>
  <w:style w:type="character" w:styleId="Hyperlink">
    <w:name w:val="Hyperlink"/>
    <w:aliases w:val="Hyperlink2"/>
    <w:basedOn w:val="DefaultParagraphFont"/>
    <w:uiPriority w:val="99"/>
    <w:unhideWhenUsed/>
    <w:qFormat/>
    <w:rsid w:val="00530237"/>
    <w:rPr>
      <w:color w:val="0563C1" w:themeColor="hyperlink"/>
      <w:u w:val="single"/>
    </w:rPr>
  </w:style>
  <w:style w:type="character" w:styleId="CommentReference">
    <w:name w:val="annotation reference"/>
    <w:basedOn w:val="DefaultParagraphFont"/>
    <w:uiPriority w:val="99"/>
    <w:semiHidden/>
    <w:unhideWhenUsed/>
    <w:rsid w:val="00AC2AAA"/>
    <w:rPr>
      <w:sz w:val="16"/>
      <w:szCs w:val="16"/>
    </w:rPr>
  </w:style>
  <w:style w:type="paragraph" w:styleId="CommentText">
    <w:name w:val="annotation text"/>
    <w:basedOn w:val="Normal"/>
    <w:link w:val="CommentTextChar"/>
    <w:uiPriority w:val="99"/>
    <w:unhideWhenUsed/>
    <w:rsid w:val="00AC2AAA"/>
    <w:pPr>
      <w:spacing w:line="240" w:lineRule="auto"/>
    </w:pPr>
    <w:rPr>
      <w:sz w:val="20"/>
      <w:szCs w:val="20"/>
    </w:rPr>
  </w:style>
  <w:style w:type="character" w:customStyle="1" w:styleId="CommentTextChar">
    <w:name w:val="Comment Text Char"/>
    <w:basedOn w:val="DefaultParagraphFont"/>
    <w:link w:val="CommentText"/>
    <w:uiPriority w:val="99"/>
    <w:rsid w:val="00AC2AAA"/>
    <w:rPr>
      <w:sz w:val="20"/>
      <w:szCs w:val="20"/>
    </w:rPr>
  </w:style>
  <w:style w:type="paragraph" w:styleId="CommentSubject">
    <w:name w:val="annotation subject"/>
    <w:basedOn w:val="CommentText"/>
    <w:next w:val="CommentText"/>
    <w:link w:val="CommentSubjectChar"/>
    <w:uiPriority w:val="99"/>
    <w:semiHidden/>
    <w:unhideWhenUsed/>
    <w:rsid w:val="00AC2AAA"/>
    <w:rPr>
      <w:b/>
      <w:bCs/>
    </w:rPr>
  </w:style>
  <w:style w:type="character" w:customStyle="1" w:styleId="CommentSubjectChar">
    <w:name w:val="Comment Subject Char"/>
    <w:basedOn w:val="CommentTextChar"/>
    <w:link w:val="CommentSubject"/>
    <w:uiPriority w:val="99"/>
    <w:semiHidden/>
    <w:rsid w:val="00AC2AAA"/>
    <w:rPr>
      <w:b/>
      <w:bCs/>
      <w:sz w:val="20"/>
      <w:szCs w:val="20"/>
    </w:rPr>
  </w:style>
  <w:style w:type="character" w:customStyle="1" w:styleId="Heading2Char">
    <w:name w:val="Heading 2 Char"/>
    <w:basedOn w:val="DefaultParagraphFont"/>
    <w:link w:val="Heading2"/>
    <w:uiPriority w:val="9"/>
    <w:rsid w:val="00C377DB"/>
    <w:rPr>
      <w:rFonts w:asciiTheme="majorHAnsi" w:eastAsiaTheme="majorEastAsia" w:hAnsiTheme="majorHAnsi" w:cstheme="majorBidi"/>
      <w:color w:val="19AED7"/>
      <w:sz w:val="26"/>
      <w:szCs w:val="26"/>
    </w:rPr>
  </w:style>
  <w:style w:type="paragraph" w:customStyle="1" w:styleId="COVIDSubsection">
    <w:name w:val="COVID Subsection"/>
    <w:basedOn w:val="Heading3"/>
    <w:link w:val="COVIDSubsectionChar"/>
    <w:autoRedefine/>
    <w:rsid w:val="00220B2B"/>
    <w:rPr>
      <w:b/>
      <w:bCs/>
      <w:i/>
      <w:iCs/>
      <w:color w:val="19AED7"/>
      <w:sz w:val="26"/>
      <w:szCs w:val="28"/>
    </w:rPr>
  </w:style>
  <w:style w:type="character" w:customStyle="1" w:styleId="COVIDSubsectionChar">
    <w:name w:val="COVID Subsection Char"/>
    <w:basedOn w:val="Heading3Char"/>
    <w:link w:val="COVIDSubsection"/>
    <w:rsid w:val="00220B2B"/>
    <w:rPr>
      <w:rFonts w:asciiTheme="majorHAnsi" w:eastAsiaTheme="majorEastAsia" w:hAnsiTheme="majorHAnsi" w:cstheme="majorBidi"/>
      <w:b/>
      <w:bCs/>
      <w:i/>
      <w:iCs/>
      <w:color w:val="19AED7"/>
      <w:sz w:val="26"/>
      <w:szCs w:val="28"/>
    </w:rPr>
  </w:style>
  <w:style w:type="character" w:customStyle="1" w:styleId="Heading3Char">
    <w:name w:val="Heading 3 Char"/>
    <w:basedOn w:val="DefaultParagraphFont"/>
    <w:link w:val="Heading3"/>
    <w:uiPriority w:val="9"/>
    <w:semiHidden/>
    <w:rsid w:val="00C377DB"/>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3B1F5D"/>
    <w:pPr>
      <w:spacing w:after="100"/>
      <w:ind w:left="440"/>
    </w:pPr>
  </w:style>
  <w:style w:type="paragraph" w:styleId="TOC2">
    <w:name w:val="toc 2"/>
    <w:basedOn w:val="Normal"/>
    <w:next w:val="Normal"/>
    <w:autoRedefine/>
    <w:uiPriority w:val="39"/>
    <w:unhideWhenUsed/>
    <w:rsid w:val="003B1F5D"/>
    <w:pPr>
      <w:spacing w:after="100"/>
      <w:ind w:left="220"/>
    </w:pPr>
  </w:style>
  <w:style w:type="paragraph" w:styleId="ListParagraph">
    <w:name w:val="List Paragraph"/>
    <w:aliases w:val="Bullet List,FooterText,List Paragraph1,Proposal Bullet List,Paragraph,3,POCG Table Text,Issue Action POC,Dot pt,F5 List Paragraph,List Paragraph Char Char Char,Indicator Text,Colorful List - Accent 11,Numbered Para 1,Bullet 1"/>
    <w:basedOn w:val="Normal"/>
    <w:link w:val="ListParagraphChar"/>
    <w:uiPriority w:val="34"/>
    <w:qFormat/>
    <w:rsid w:val="003E7013"/>
    <w:pPr>
      <w:ind w:left="720"/>
      <w:contextualSpacing/>
    </w:pPr>
  </w:style>
  <w:style w:type="character" w:customStyle="1" w:styleId="ListParagraphChar">
    <w:name w:val="List Paragraph Char"/>
    <w:aliases w:val="Bullet List Char,FooterText Char,List Paragraph1 Char,Proposal Bullet List Char,Paragraph Char,3 Char,POCG Table Text Char,Issue Action POC Char,Dot pt Char,F5 List Paragraph Char,List Paragraph Char Char Char Char,Bullet 1 Char"/>
    <w:basedOn w:val="DefaultParagraphFont"/>
    <w:link w:val="ListParagraph"/>
    <w:uiPriority w:val="34"/>
    <w:qFormat/>
    <w:locked/>
    <w:rsid w:val="000F5799"/>
  </w:style>
  <w:style w:type="character" w:customStyle="1" w:styleId="UnresolvedMention1">
    <w:name w:val="Unresolved Mention1"/>
    <w:basedOn w:val="DefaultParagraphFont"/>
    <w:uiPriority w:val="99"/>
    <w:semiHidden/>
    <w:unhideWhenUsed/>
    <w:rsid w:val="00CF53D8"/>
    <w:rPr>
      <w:color w:val="605E5C"/>
      <w:shd w:val="clear" w:color="auto" w:fill="E1DFDD"/>
    </w:rPr>
  </w:style>
  <w:style w:type="paragraph" w:styleId="FootnoteText">
    <w:name w:val="footnote text"/>
    <w:basedOn w:val="Normal"/>
    <w:link w:val="FootnoteTextChar"/>
    <w:uiPriority w:val="99"/>
    <w:semiHidden/>
    <w:rsid w:val="00A51BFD"/>
    <w:pPr>
      <w:spacing w:after="180" w:line="240" w:lineRule="auto"/>
      <w:ind w:left="126" w:hanging="126"/>
    </w:pPr>
    <w:rPr>
      <w:rFonts w:ascii="Arial (Body)" w:eastAsia="Times New Roman" w:hAnsi="Arial (Body)" w:cs="Times New Roman"/>
      <w:sz w:val="20"/>
      <w:szCs w:val="20"/>
    </w:rPr>
  </w:style>
  <w:style w:type="character" w:customStyle="1" w:styleId="FootnoteTextChar">
    <w:name w:val="Footnote Text Char"/>
    <w:basedOn w:val="DefaultParagraphFont"/>
    <w:link w:val="FootnoteText"/>
    <w:uiPriority w:val="99"/>
    <w:semiHidden/>
    <w:rsid w:val="00A51BFD"/>
    <w:rPr>
      <w:rFonts w:ascii="Arial (Body)" w:eastAsia="Times New Roman" w:hAnsi="Arial (Body)" w:cs="Times New Roman"/>
      <w:sz w:val="20"/>
      <w:szCs w:val="20"/>
    </w:rPr>
  </w:style>
  <w:style w:type="paragraph" w:customStyle="1" w:styleId="00Body">
    <w:name w:val="00 Body"/>
    <w:basedOn w:val="Normal"/>
    <w:link w:val="00BodyChar"/>
    <w:qFormat/>
    <w:rsid w:val="00CA530B"/>
    <w:pPr>
      <w:spacing w:before="180" w:after="180" w:line="264" w:lineRule="auto"/>
    </w:pPr>
    <w:rPr>
      <w:rFonts w:ascii="Arial (Body)" w:eastAsia="Times New Roman" w:hAnsi="Arial (Body)" w:cs="Times New Roman"/>
      <w:szCs w:val="20"/>
    </w:rPr>
  </w:style>
  <w:style w:type="character" w:customStyle="1" w:styleId="00BodyChar">
    <w:name w:val="00 Body Char"/>
    <w:basedOn w:val="DefaultParagraphFont"/>
    <w:link w:val="00Body"/>
    <w:rsid w:val="00CA530B"/>
    <w:rPr>
      <w:rFonts w:ascii="Arial (Body)" w:eastAsia="Times New Roman" w:hAnsi="Arial (Body)" w:cs="Times New Roman"/>
      <w:szCs w:val="20"/>
    </w:rPr>
  </w:style>
  <w:style w:type="character" w:styleId="FootnoteReference">
    <w:name w:val="footnote reference"/>
    <w:basedOn w:val="DefaultParagraphFont"/>
    <w:uiPriority w:val="99"/>
    <w:semiHidden/>
    <w:unhideWhenUsed/>
    <w:rsid w:val="00A36E2F"/>
    <w:rPr>
      <w:vertAlign w:val="superscript"/>
    </w:rPr>
  </w:style>
  <w:style w:type="paragraph" w:customStyle="1" w:styleId="Default">
    <w:name w:val="Default"/>
    <w:rsid w:val="00342017"/>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0409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57623"/>
    <w:pPr>
      <w:spacing w:after="0" w:line="240" w:lineRule="auto"/>
    </w:pPr>
  </w:style>
  <w:style w:type="character" w:styleId="FollowedHyperlink">
    <w:name w:val="FollowedHyperlink"/>
    <w:basedOn w:val="DefaultParagraphFont"/>
    <w:uiPriority w:val="99"/>
    <w:semiHidden/>
    <w:unhideWhenUsed/>
    <w:rsid w:val="007628E7"/>
    <w:rPr>
      <w:color w:val="954F72" w:themeColor="followedHyperlink"/>
      <w:u w:val="single"/>
    </w:rPr>
  </w:style>
  <w:style w:type="character" w:customStyle="1" w:styleId="UnresolvedMention2">
    <w:name w:val="Unresolved Mention2"/>
    <w:basedOn w:val="DefaultParagraphFont"/>
    <w:uiPriority w:val="99"/>
    <w:semiHidden/>
    <w:unhideWhenUsed/>
    <w:rsid w:val="00D00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615603">
      <w:bodyDiv w:val="1"/>
      <w:marLeft w:val="0"/>
      <w:marRight w:val="0"/>
      <w:marTop w:val="0"/>
      <w:marBottom w:val="0"/>
      <w:divBdr>
        <w:top w:val="none" w:sz="0" w:space="0" w:color="auto"/>
        <w:left w:val="none" w:sz="0" w:space="0" w:color="auto"/>
        <w:bottom w:val="none" w:sz="0" w:space="0" w:color="auto"/>
        <w:right w:val="none" w:sz="0" w:space="0" w:color="auto"/>
      </w:divBdr>
    </w:div>
    <w:div w:id="779032235">
      <w:bodyDiv w:val="1"/>
      <w:marLeft w:val="0"/>
      <w:marRight w:val="0"/>
      <w:marTop w:val="0"/>
      <w:marBottom w:val="0"/>
      <w:divBdr>
        <w:top w:val="none" w:sz="0" w:space="0" w:color="auto"/>
        <w:left w:val="none" w:sz="0" w:space="0" w:color="auto"/>
        <w:bottom w:val="none" w:sz="0" w:space="0" w:color="auto"/>
        <w:right w:val="none" w:sz="0" w:space="0" w:color="auto"/>
      </w:divBdr>
      <w:divsChild>
        <w:div w:id="1270507638">
          <w:marLeft w:val="0"/>
          <w:marRight w:val="0"/>
          <w:marTop w:val="0"/>
          <w:marBottom w:val="0"/>
          <w:divBdr>
            <w:top w:val="none" w:sz="0" w:space="0" w:color="auto"/>
            <w:left w:val="none" w:sz="0" w:space="0" w:color="auto"/>
            <w:bottom w:val="none" w:sz="0" w:space="0" w:color="auto"/>
            <w:right w:val="none" w:sz="0" w:space="0" w:color="auto"/>
          </w:divBdr>
        </w:div>
      </w:divsChild>
    </w:div>
    <w:div w:id="1107391598">
      <w:bodyDiv w:val="1"/>
      <w:marLeft w:val="0"/>
      <w:marRight w:val="0"/>
      <w:marTop w:val="0"/>
      <w:marBottom w:val="0"/>
      <w:divBdr>
        <w:top w:val="none" w:sz="0" w:space="0" w:color="auto"/>
        <w:left w:val="none" w:sz="0" w:space="0" w:color="auto"/>
        <w:bottom w:val="none" w:sz="0" w:space="0" w:color="auto"/>
        <w:right w:val="none" w:sz="0" w:space="0" w:color="auto"/>
      </w:divBdr>
    </w:div>
    <w:div w:id="1588615412">
      <w:bodyDiv w:val="1"/>
      <w:marLeft w:val="0"/>
      <w:marRight w:val="0"/>
      <w:marTop w:val="0"/>
      <w:marBottom w:val="0"/>
      <w:divBdr>
        <w:top w:val="none" w:sz="0" w:space="0" w:color="auto"/>
        <w:left w:val="none" w:sz="0" w:space="0" w:color="auto"/>
        <w:bottom w:val="none" w:sz="0" w:space="0" w:color="auto"/>
        <w:right w:val="none" w:sz="0" w:space="0" w:color="auto"/>
      </w:divBdr>
    </w:div>
    <w:div w:id="1667322912">
      <w:bodyDiv w:val="1"/>
      <w:marLeft w:val="0"/>
      <w:marRight w:val="0"/>
      <w:marTop w:val="0"/>
      <w:marBottom w:val="0"/>
      <w:divBdr>
        <w:top w:val="none" w:sz="0" w:space="0" w:color="auto"/>
        <w:left w:val="none" w:sz="0" w:space="0" w:color="auto"/>
        <w:bottom w:val="none" w:sz="0" w:space="0" w:color="auto"/>
        <w:right w:val="none" w:sz="0" w:space="0" w:color="auto"/>
      </w:divBdr>
    </w:div>
    <w:div w:id="203622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hiopublichealthreporting.info/Enrollment/" TargetMode="External"/><Relationship Id="rId18" Type="http://schemas.openxmlformats.org/officeDocument/2006/relationships/hyperlink" Target="https://ohioimpactsiis.org/siisprod/main.js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odh.ohio.gov/wps/portal/gov/odh/know-our-programs/Immunization/pandemic-vaccine-provide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immunize.org/catg.d/p3049.pdf" TargetMode="External"/><Relationship Id="rId23" Type="http://schemas.openxmlformats.org/officeDocument/2006/relationships/header" Target="header3.xml"/><Relationship Id="rId28"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Draft</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148891E7B90D45A6CA2E01203F2295" ma:contentTypeVersion="11" ma:contentTypeDescription="Create a new document." ma:contentTypeScope="" ma:versionID="83856f263ef7a9f0a6d8375879f78fbf">
  <xsd:schema xmlns:xsd="http://www.w3.org/2001/XMLSchema" xmlns:xs="http://www.w3.org/2001/XMLSchema" xmlns:p="http://schemas.microsoft.com/office/2006/metadata/properties" xmlns:ns1="http://schemas.microsoft.com/sharepoint/v3" xmlns:ns3="af68c486-4bca-4ffa-9149-95e4479ab26f" xmlns:ns4="cfea98c8-b831-451c-9715-a60f69f25121" targetNamespace="http://schemas.microsoft.com/office/2006/metadata/properties" ma:root="true" ma:fieldsID="de1e74c6fb316ee991fb91d48b704d21" ns1:_="" ns3:_="" ns4:_="">
    <xsd:import namespace="http://schemas.microsoft.com/sharepoint/v3"/>
    <xsd:import namespace="af68c486-4bca-4ffa-9149-95e4479ab26f"/>
    <xsd:import namespace="cfea98c8-b831-451c-9715-a60f69f251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68c486-4bca-4ffa-9149-95e4479ab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ea98c8-b831-451c-9715-a60f69f251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1693D6-AA56-46EB-8EB9-0ADD3115F62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A7595A5-B356-43A0-8A1B-8800734E7D92}">
  <ds:schemaRefs>
    <ds:schemaRef ds:uri="http://schemas.microsoft.com/sharepoint/v3/contenttype/forms"/>
  </ds:schemaRefs>
</ds:datastoreItem>
</file>

<file path=customXml/itemProps4.xml><?xml version="1.0" encoding="utf-8"?>
<ds:datastoreItem xmlns:ds="http://schemas.openxmlformats.org/officeDocument/2006/customXml" ds:itemID="{7047126C-D622-4100-AC0C-42BED8151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68c486-4bca-4ffa-9149-95e4479ab26f"/>
    <ds:schemaRef ds:uri="cfea98c8-b831-451c-9715-a60f69f25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1A3558-1B9C-4FC0-AE80-7D71D1952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55</Pages>
  <Words>18568</Words>
  <Characters>105844</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COVID-19 Vaccination Plan</vt:lpstr>
    </vt:vector>
  </TitlesOfParts>
  <Company>[AGENCY NAME]</Company>
  <LinksUpToDate>false</LinksUpToDate>
  <CharactersWithSpaces>124164</CharactersWithSpaces>
  <SharedDoc>false</SharedDoc>
  <HLinks>
    <vt:vector size="108" baseType="variant">
      <vt:variant>
        <vt:i4>1310773</vt:i4>
      </vt:variant>
      <vt:variant>
        <vt:i4>104</vt:i4>
      </vt:variant>
      <vt:variant>
        <vt:i4>0</vt:i4>
      </vt:variant>
      <vt:variant>
        <vt:i4>5</vt:i4>
      </vt:variant>
      <vt:variant>
        <vt:lpwstr/>
      </vt:variant>
      <vt:variant>
        <vt:lpwstr>_Toc49950788</vt:lpwstr>
      </vt:variant>
      <vt:variant>
        <vt:i4>1769525</vt:i4>
      </vt:variant>
      <vt:variant>
        <vt:i4>98</vt:i4>
      </vt:variant>
      <vt:variant>
        <vt:i4>0</vt:i4>
      </vt:variant>
      <vt:variant>
        <vt:i4>5</vt:i4>
      </vt:variant>
      <vt:variant>
        <vt:lpwstr/>
      </vt:variant>
      <vt:variant>
        <vt:lpwstr>_Toc49950787</vt:lpwstr>
      </vt:variant>
      <vt:variant>
        <vt:i4>1703989</vt:i4>
      </vt:variant>
      <vt:variant>
        <vt:i4>92</vt:i4>
      </vt:variant>
      <vt:variant>
        <vt:i4>0</vt:i4>
      </vt:variant>
      <vt:variant>
        <vt:i4>5</vt:i4>
      </vt:variant>
      <vt:variant>
        <vt:lpwstr/>
      </vt:variant>
      <vt:variant>
        <vt:lpwstr>_Toc49950786</vt:lpwstr>
      </vt:variant>
      <vt:variant>
        <vt:i4>1638453</vt:i4>
      </vt:variant>
      <vt:variant>
        <vt:i4>86</vt:i4>
      </vt:variant>
      <vt:variant>
        <vt:i4>0</vt:i4>
      </vt:variant>
      <vt:variant>
        <vt:i4>5</vt:i4>
      </vt:variant>
      <vt:variant>
        <vt:lpwstr/>
      </vt:variant>
      <vt:variant>
        <vt:lpwstr>_Toc49950785</vt:lpwstr>
      </vt:variant>
      <vt:variant>
        <vt:i4>1572917</vt:i4>
      </vt:variant>
      <vt:variant>
        <vt:i4>80</vt:i4>
      </vt:variant>
      <vt:variant>
        <vt:i4>0</vt:i4>
      </vt:variant>
      <vt:variant>
        <vt:i4>5</vt:i4>
      </vt:variant>
      <vt:variant>
        <vt:lpwstr/>
      </vt:variant>
      <vt:variant>
        <vt:lpwstr>_Toc49950784</vt:lpwstr>
      </vt:variant>
      <vt:variant>
        <vt:i4>2031669</vt:i4>
      </vt:variant>
      <vt:variant>
        <vt:i4>74</vt:i4>
      </vt:variant>
      <vt:variant>
        <vt:i4>0</vt:i4>
      </vt:variant>
      <vt:variant>
        <vt:i4>5</vt:i4>
      </vt:variant>
      <vt:variant>
        <vt:lpwstr/>
      </vt:variant>
      <vt:variant>
        <vt:lpwstr>_Toc49950783</vt:lpwstr>
      </vt:variant>
      <vt:variant>
        <vt:i4>1966133</vt:i4>
      </vt:variant>
      <vt:variant>
        <vt:i4>68</vt:i4>
      </vt:variant>
      <vt:variant>
        <vt:i4>0</vt:i4>
      </vt:variant>
      <vt:variant>
        <vt:i4>5</vt:i4>
      </vt:variant>
      <vt:variant>
        <vt:lpwstr/>
      </vt:variant>
      <vt:variant>
        <vt:lpwstr>_Toc49950782</vt:lpwstr>
      </vt:variant>
      <vt:variant>
        <vt:i4>1900597</vt:i4>
      </vt:variant>
      <vt:variant>
        <vt:i4>62</vt:i4>
      </vt:variant>
      <vt:variant>
        <vt:i4>0</vt:i4>
      </vt:variant>
      <vt:variant>
        <vt:i4>5</vt:i4>
      </vt:variant>
      <vt:variant>
        <vt:lpwstr/>
      </vt:variant>
      <vt:variant>
        <vt:lpwstr>_Toc49950781</vt:lpwstr>
      </vt:variant>
      <vt:variant>
        <vt:i4>1835061</vt:i4>
      </vt:variant>
      <vt:variant>
        <vt:i4>56</vt:i4>
      </vt:variant>
      <vt:variant>
        <vt:i4>0</vt:i4>
      </vt:variant>
      <vt:variant>
        <vt:i4>5</vt:i4>
      </vt:variant>
      <vt:variant>
        <vt:lpwstr/>
      </vt:variant>
      <vt:variant>
        <vt:lpwstr>_Toc49950780</vt:lpwstr>
      </vt:variant>
      <vt:variant>
        <vt:i4>1376314</vt:i4>
      </vt:variant>
      <vt:variant>
        <vt:i4>50</vt:i4>
      </vt:variant>
      <vt:variant>
        <vt:i4>0</vt:i4>
      </vt:variant>
      <vt:variant>
        <vt:i4>5</vt:i4>
      </vt:variant>
      <vt:variant>
        <vt:lpwstr/>
      </vt:variant>
      <vt:variant>
        <vt:lpwstr>_Toc49950779</vt:lpwstr>
      </vt:variant>
      <vt:variant>
        <vt:i4>1310778</vt:i4>
      </vt:variant>
      <vt:variant>
        <vt:i4>44</vt:i4>
      </vt:variant>
      <vt:variant>
        <vt:i4>0</vt:i4>
      </vt:variant>
      <vt:variant>
        <vt:i4>5</vt:i4>
      </vt:variant>
      <vt:variant>
        <vt:lpwstr/>
      </vt:variant>
      <vt:variant>
        <vt:lpwstr>_Toc49950778</vt:lpwstr>
      </vt:variant>
      <vt:variant>
        <vt:i4>1769530</vt:i4>
      </vt:variant>
      <vt:variant>
        <vt:i4>38</vt:i4>
      </vt:variant>
      <vt:variant>
        <vt:i4>0</vt:i4>
      </vt:variant>
      <vt:variant>
        <vt:i4>5</vt:i4>
      </vt:variant>
      <vt:variant>
        <vt:lpwstr/>
      </vt:variant>
      <vt:variant>
        <vt:lpwstr>_Toc49950777</vt:lpwstr>
      </vt:variant>
      <vt:variant>
        <vt:i4>1703994</vt:i4>
      </vt:variant>
      <vt:variant>
        <vt:i4>32</vt:i4>
      </vt:variant>
      <vt:variant>
        <vt:i4>0</vt:i4>
      </vt:variant>
      <vt:variant>
        <vt:i4>5</vt:i4>
      </vt:variant>
      <vt:variant>
        <vt:lpwstr/>
      </vt:variant>
      <vt:variant>
        <vt:lpwstr>_Toc49950776</vt:lpwstr>
      </vt:variant>
      <vt:variant>
        <vt:i4>1638458</vt:i4>
      </vt:variant>
      <vt:variant>
        <vt:i4>26</vt:i4>
      </vt:variant>
      <vt:variant>
        <vt:i4>0</vt:i4>
      </vt:variant>
      <vt:variant>
        <vt:i4>5</vt:i4>
      </vt:variant>
      <vt:variant>
        <vt:lpwstr/>
      </vt:variant>
      <vt:variant>
        <vt:lpwstr>_Toc49950775</vt:lpwstr>
      </vt:variant>
      <vt:variant>
        <vt:i4>1572922</vt:i4>
      </vt:variant>
      <vt:variant>
        <vt:i4>20</vt:i4>
      </vt:variant>
      <vt:variant>
        <vt:i4>0</vt:i4>
      </vt:variant>
      <vt:variant>
        <vt:i4>5</vt:i4>
      </vt:variant>
      <vt:variant>
        <vt:lpwstr/>
      </vt:variant>
      <vt:variant>
        <vt:lpwstr>_Toc49950774</vt:lpwstr>
      </vt:variant>
      <vt:variant>
        <vt:i4>2031674</vt:i4>
      </vt:variant>
      <vt:variant>
        <vt:i4>14</vt:i4>
      </vt:variant>
      <vt:variant>
        <vt:i4>0</vt:i4>
      </vt:variant>
      <vt:variant>
        <vt:i4>5</vt:i4>
      </vt:variant>
      <vt:variant>
        <vt:lpwstr/>
      </vt:variant>
      <vt:variant>
        <vt:lpwstr>_Toc49950773</vt:lpwstr>
      </vt:variant>
      <vt:variant>
        <vt:i4>1966138</vt:i4>
      </vt:variant>
      <vt:variant>
        <vt:i4>8</vt:i4>
      </vt:variant>
      <vt:variant>
        <vt:i4>0</vt:i4>
      </vt:variant>
      <vt:variant>
        <vt:i4>5</vt:i4>
      </vt:variant>
      <vt:variant>
        <vt:lpwstr/>
      </vt:variant>
      <vt:variant>
        <vt:lpwstr>_Toc49950772</vt:lpwstr>
      </vt:variant>
      <vt:variant>
        <vt:i4>1900602</vt:i4>
      </vt:variant>
      <vt:variant>
        <vt:i4>2</vt:i4>
      </vt:variant>
      <vt:variant>
        <vt:i4>0</vt:i4>
      </vt:variant>
      <vt:variant>
        <vt:i4>5</vt:i4>
      </vt:variant>
      <vt:variant>
        <vt:lpwstr/>
      </vt:variant>
      <vt:variant>
        <vt:lpwstr>_Toc49950771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Vaccination Plan</dc:title>
  <dc:subject>Ohio</dc:subject>
  <dc:creator>Ohio Department of Health</dc:creator>
  <cp:keywords/>
  <dc:description/>
  <cp:lastModifiedBy>Vaclavikova, Simona Ms. CTR NG OHARNG</cp:lastModifiedBy>
  <cp:revision>24</cp:revision>
  <dcterms:created xsi:type="dcterms:W3CDTF">2020-10-16T20:01:00Z</dcterms:created>
  <dcterms:modified xsi:type="dcterms:W3CDTF">2020-10-16T21:51:00Z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0x01010033148891E7B90D45A6CA2E01203F2295</vt:lpwstr>
  </property>
  <property fmtid="{D5CDD505-2E9C-101B-9397-08002B2CF9AE}" pid="3" name="MSIP_Label_7b94a7b8-f06c-4dfe-bdcc-9b548fd58c31_Enabled">
    <vt:lpwstr>True</vt:lpwstr>
  </property>
  <property fmtid="{D5CDD505-2E9C-101B-9397-08002B2CF9AE}" pid="4" name="MSIP_Label_7b94a7b8-f06c-4dfe-bdcc-9b548fd58c31_SiteId">
    <vt:lpwstr>9ce70869-60db-44fd-abe8-d2767077fc8f</vt:lpwstr>
  </property>
  <property fmtid="{D5CDD505-2E9C-101B-9397-08002B2CF9AE}" pid="5" name="MSIP_Label_7b94a7b8-f06c-4dfe-bdcc-9b548fd58c31_Owner">
    <vt:lpwstr>iyb0@cdc.gov</vt:lpwstr>
  </property>
  <property fmtid="{D5CDD505-2E9C-101B-9397-08002B2CF9AE}" pid="6" name="MSIP_Label_7b94a7b8-f06c-4dfe-bdcc-9b548fd58c31_SetDate">
    <vt:lpwstr>2020-09-04T13:40:47.1372607Z</vt:lpwstr>
  </property>
  <property fmtid="{D5CDD505-2E9C-101B-9397-08002B2CF9AE}" pid="7" name="MSIP_Label_7b94a7b8-f06c-4dfe-bdcc-9b548fd58c31_Name">
    <vt:lpwstr>General</vt:lpwstr>
  </property>
  <property fmtid="{D5CDD505-2E9C-101B-9397-08002B2CF9AE}" pid="8" name="MSIP_Label_7b94a7b8-f06c-4dfe-bdcc-9b548fd58c31_Application">
    <vt:lpwstr>Microsoft Azure Information Protection</vt:lpwstr>
  </property>
  <property fmtid="{D5CDD505-2E9C-101B-9397-08002B2CF9AE}" pid="9" name="MSIP_Label_7b94a7b8-f06c-4dfe-bdcc-9b548fd58c31_ActionId">
    <vt:lpwstr>f6ae75fc-f2bf-4fec-8bbc-826977f914c1</vt:lpwstr>
  </property>
  <property fmtid="{D5CDD505-2E9C-101B-9397-08002B2CF9AE}" pid="10" name="MSIP_Label_7b94a7b8-f06c-4dfe-bdcc-9b548fd58c31_Extended_MSFT_Method">
    <vt:lpwstr>Manual</vt:lpwstr>
  </property>
  <property fmtid="{D5CDD505-2E9C-101B-9397-08002B2CF9AE}" pid="11" name="Sensitivity">
    <vt:lpwstr>General</vt:lpwstr>
  </property>
</Properties>
</file>